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6AD38">
      <w:pPr>
        <w:pStyle w:val="2"/>
        <w:spacing w:before="216" w:line="222" w:lineRule="auto"/>
        <w:ind w:left="5434"/>
        <w:rPr>
          <w:rFonts w:hint="eastAsia"/>
          <w:sz w:val="52"/>
          <w:szCs w:val="52"/>
          <w:lang w:val="en-US" w:eastAsia="zh-CN"/>
        </w:rPr>
      </w:pPr>
    </w:p>
    <w:p w14:paraId="06A3E0F2">
      <w:pPr>
        <w:pStyle w:val="2"/>
        <w:spacing w:before="216" w:line="222" w:lineRule="auto"/>
        <w:ind w:left="5434" w:firstLine="1560" w:firstLineChars="300"/>
        <w:rPr>
          <w:rFonts w:hint="default"/>
          <w:sz w:val="52"/>
          <w:szCs w:val="52"/>
          <w:lang w:val="en-US"/>
        </w:rPr>
      </w:pPr>
      <w:bookmarkStart w:id="0" w:name="_GoBack"/>
      <w:bookmarkEnd w:id="0"/>
      <w:r>
        <w:rPr>
          <w:sz w:val="52"/>
          <w:szCs w:val="52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996315</wp:posOffset>
            </wp:positionV>
            <wp:extent cx="2667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72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  <w:szCs w:val="52"/>
        </w:rPr>
        <w:pict>
          <v:shape id="_x0000_s1026" o:spid="_x0000_s1026" o:spt="202" type="#_x0000_t202" style="position:absolute;left:0pt;margin-left:1.1pt;margin-top:140.9pt;height:14.55pt;width:3.8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 w14:paraId="7BA3E246">
                  <w:pPr>
                    <w:spacing w:before="20" w:line="35" w:lineRule="exact"/>
                    <w:ind w:left="20"/>
                    <w:rPr>
                      <w:rFonts w:ascii="宋体" w:hAnsi="宋体" w:eastAsia="宋体" w:cs="宋体"/>
                      <w:sz w:val="6"/>
                      <w:szCs w:val="6"/>
                    </w:rPr>
                  </w:pPr>
                  <w:r>
                    <w:rPr>
                      <w:rFonts w:ascii="宋体" w:hAnsi="宋体" w:eastAsia="宋体" w:cs="宋体"/>
                      <w:spacing w:val="14"/>
                      <w:w w:val="126"/>
                      <w:position w:val="-1"/>
                      <w:sz w:val="6"/>
                      <w:szCs w:val="6"/>
                    </w:rPr>
                    <w:t>1</w:t>
                  </w:r>
                  <w:r>
                    <w:rPr>
                      <w:rFonts w:ascii="宋体" w:hAnsi="宋体" w:eastAsia="宋体" w:cs="宋体"/>
                      <w:spacing w:val="6"/>
                      <w:position w:val="-1"/>
                      <w:sz w:val="6"/>
                      <w:szCs w:val="6"/>
                    </w:rPr>
                    <w:t xml:space="preserve">    </w:t>
                  </w:r>
                  <w:r>
                    <w:rPr>
                      <w:rFonts w:ascii="宋体" w:hAnsi="宋体" w:eastAsia="宋体" w:cs="宋体"/>
                      <w:spacing w:val="14"/>
                      <w:w w:val="126"/>
                      <w:position w:val="-1"/>
                      <w:sz w:val="6"/>
                      <w:szCs w:val="6"/>
                    </w:rPr>
                    <w:t>1</w:t>
                  </w:r>
                </w:p>
              </w:txbxContent>
            </v:textbox>
          </v:shape>
        </w:pict>
      </w:r>
      <w:r>
        <w:rPr>
          <w:sz w:val="52"/>
          <w:szCs w:val="52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1688465</wp:posOffset>
            </wp:positionV>
            <wp:extent cx="2413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3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2"/>
          <w:szCs w:val="52"/>
        </w:rPr>
        <w:pict>
          <v:shape id="_x0000_s1027" o:spid="_x0000_s1027" o:spt="202" type="#_x0000_t202" style="position:absolute;left:0pt;margin-left:-1pt;margin-top:50.5pt;height:9pt;width:4.7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04FE7E3">
                  <w:pPr>
                    <w:spacing w:before="19" w:line="184" w:lineRule="auto"/>
                    <w:ind w:left="20"/>
                    <w:rPr>
                      <w:rFonts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ascii="宋体" w:hAnsi="宋体" w:eastAsia="宋体" w:cs="宋体"/>
                      <w:sz w:val="14"/>
                      <w:szCs w:val="14"/>
                    </w:rPr>
                    <w:t>1</w:t>
                  </w:r>
                </w:p>
              </w:txbxContent>
            </v:textbox>
          </v:shape>
        </w:pict>
      </w:r>
      <w:r>
        <w:rPr>
          <w:sz w:val="52"/>
          <w:szCs w:val="52"/>
        </w:rPr>
        <w:pict>
          <v:shape id="_x0000_s1028" o:spid="_x0000_s1028" o:spt="202" type="#_x0000_t202" style="position:absolute;left:0pt;margin-left:0pt;margin-top:105pt;height:9pt;width:4.7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E8D2E75">
                  <w:pPr>
                    <w:spacing w:before="19" w:line="184" w:lineRule="auto"/>
                    <w:ind w:left="20"/>
                    <w:rPr>
                      <w:rFonts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ascii="宋体" w:hAnsi="宋体" w:eastAsia="宋体" w:cs="宋体"/>
                      <w:sz w:val="14"/>
                      <w:szCs w:val="14"/>
                    </w:rPr>
                    <w:t>1</w:t>
                  </w:r>
                </w:p>
              </w:txbxContent>
            </v:textbox>
          </v:shape>
        </w:pict>
      </w:r>
      <w:r>
        <w:rPr>
          <w:rFonts w:hint="eastAsia"/>
          <w:sz w:val="52"/>
          <w:szCs w:val="52"/>
          <w:lang w:val="en-US" w:eastAsia="zh-CN"/>
        </w:rPr>
        <w:t>中国国标led灯具标准</w:t>
      </w:r>
    </w:p>
    <w:p w14:paraId="47189C16">
      <w:pPr>
        <w:spacing w:before="64"/>
      </w:pPr>
    </w:p>
    <w:tbl>
      <w:tblPr>
        <w:tblStyle w:val="6"/>
        <w:tblW w:w="15830" w:type="dxa"/>
        <w:tblInd w:w="23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628"/>
        <w:gridCol w:w="7185"/>
        <w:gridCol w:w="2039"/>
        <w:gridCol w:w="2044"/>
      </w:tblGrid>
      <w:tr w14:paraId="4C918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34" w:type="dxa"/>
            <w:vAlign w:val="top"/>
          </w:tcPr>
          <w:p w14:paraId="240A273A">
            <w:pPr>
              <w:pStyle w:val="7"/>
              <w:spacing w:before="159" w:line="221" w:lineRule="auto"/>
              <w:ind w:left="14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9"/>
                <w:sz w:val="36"/>
                <w:szCs w:val="36"/>
              </w:rPr>
              <w:t>序号</w:t>
            </w:r>
          </w:p>
        </w:tc>
        <w:tc>
          <w:tcPr>
            <w:tcW w:w="3628" w:type="dxa"/>
            <w:vAlign w:val="top"/>
          </w:tcPr>
          <w:p w14:paraId="78A0543F">
            <w:pPr>
              <w:pStyle w:val="7"/>
              <w:spacing w:before="157" w:line="219" w:lineRule="auto"/>
              <w:ind w:left="1021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1"/>
                <w:sz w:val="36"/>
                <w:szCs w:val="36"/>
              </w:rPr>
              <w:t>标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3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11"/>
                <w:sz w:val="36"/>
                <w:szCs w:val="36"/>
              </w:rPr>
              <w:t>准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3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11"/>
                <w:sz w:val="36"/>
                <w:szCs w:val="36"/>
              </w:rPr>
              <w:t>编</w:t>
            </w:r>
            <w:r>
              <w:rPr>
                <w:rFonts w:hint="eastAsia" w:ascii="微软雅黑" w:hAnsi="微软雅黑" w:eastAsia="微软雅黑" w:cs="微软雅黑"/>
                <w:color w:val="auto"/>
                <w:spacing w:val="-18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11"/>
                <w:sz w:val="36"/>
                <w:szCs w:val="36"/>
              </w:rPr>
              <w:t>号</w:t>
            </w:r>
          </w:p>
        </w:tc>
        <w:tc>
          <w:tcPr>
            <w:tcW w:w="7185" w:type="dxa"/>
            <w:vAlign w:val="top"/>
          </w:tcPr>
          <w:p w14:paraId="72910302">
            <w:pPr>
              <w:pStyle w:val="7"/>
              <w:spacing w:before="158" w:line="220" w:lineRule="auto"/>
              <w:ind w:left="287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3"/>
                <w:sz w:val="36"/>
                <w:szCs w:val="36"/>
              </w:rPr>
              <w:t>标准名称</w:t>
            </w:r>
          </w:p>
        </w:tc>
        <w:tc>
          <w:tcPr>
            <w:tcW w:w="2039" w:type="dxa"/>
            <w:vAlign w:val="top"/>
          </w:tcPr>
          <w:p w14:paraId="4418051B">
            <w:pPr>
              <w:pStyle w:val="7"/>
              <w:spacing w:before="155" w:line="219" w:lineRule="auto"/>
              <w:ind w:left="39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5"/>
                <w:sz w:val="36"/>
                <w:szCs w:val="36"/>
              </w:rPr>
              <w:t>发布日期</w:t>
            </w:r>
          </w:p>
        </w:tc>
        <w:tc>
          <w:tcPr>
            <w:tcW w:w="2044" w:type="dxa"/>
            <w:vAlign w:val="top"/>
          </w:tcPr>
          <w:p w14:paraId="052E35B1">
            <w:pPr>
              <w:pStyle w:val="7"/>
              <w:spacing w:before="158" w:line="220" w:lineRule="auto"/>
              <w:ind w:left="39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5"/>
                <w:sz w:val="36"/>
                <w:szCs w:val="36"/>
              </w:rPr>
              <w:t>实施日期</w:t>
            </w:r>
          </w:p>
        </w:tc>
      </w:tr>
      <w:tr w14:paraId="14297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34" w:type="dxa"/>
            <w:vAlign w:val="top"/>
          </w:tcPr>
          <w:p w14:paraId="3749846E">
            <w:pPr>
              <w:pStyle w:val="7"/>
              <w:spacing w:before="161" w:line="177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1</w:t>
            </w:r>
          </w:p>
        </w:tc>
        <w:tc>
          <w:tcPr>
            <w:tcW w:w="3628" w:type="dxa"/>
            <w:vAlign w:val="top"/>
          </w:tcPr>
          <w:p w14:paraId="57E38F8E">
            <w:pPr>
              <w:pStyle w:val="7"/>
              <w:spacing w:before="161" w:line="177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CB</w:t>
            </w:r>
            <w:r>
              <w:rPr>
                <w:rFonts w:hint="eastAsia" w:ascii="微软雅黑" w:hAnsi="微软雅黑" w:eastAsia="微软雅黑" w:cs="微软雅黑"/>
                <w:color w:val="auto"/>
                <w:spacing w:val="52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24819—2009</w:t>
            </w:r>
          </w:p>
        </w:tc>
        <w:tc>
          <w:tcPr>
            <w:tcW w:w="7185" w:type="dxa"/>
            <w:vAlign w:val="top"/>
          </w:tcPr>
          <w:p w14:paraId="4EE213C2">
            <w:pPr>
              <w:pStyle w:val="7"/>
              <w:spacing w:before="123" w:line="200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普通昭明用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模块</w:t>
            </w:r>
            <w:r>
              <w:rPr>
                <w:rFonts w:hint="eastAsia" w:ascii="微软雅黑" w:hAnsi="微软雅黑" w:eastAsia="微软雅黑" w:cs="微软雅黑"/>
                <w:color w:val="auto"/>
                <w:spacing w:val="58"/>
                <w:sz w:val="36"/>
                <w:szCs w:val="36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安全要求</w:t>
            </w:r>
          </w:p>
        </w:tc>
        <w:tc>
          <w:tcPr>
            <w:tcW w:w="2039" w:type="dxa"/>
            <w:vAlign w:val="top"/>
          </w:tcPr>
          <w:p w14:paraId="254814F9">
            <w:pPr>
              <w:pStyle w:val="7"/>
              <w:spacing w:before="161" w:line="177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2009-12-15</w:t>
            </w:r>
          </w:p>
        </w:tc>
        <w:tc>
          <w:tcPr>
            <w:tcW w:w="2044" w:type="dxa"/>
            <w:vAlign w:val="top"/>
          </w:tcPr>
          <w:p w14:paraId="62D8857A">
            <w:pPr>
              <w:pStyle w:val="7"/>
              <w:spacing w:before="161" w:line="177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2010-05-01</w:t>
            </w:r>
          </w:p>
        </w:tc>
      </w:tr>
      <w:tr w14:paraId="545D3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7F83F35B">
            <w:pPr>
              <w:pStyle w:val="7"/>
              <w:spacing w:before="164" w:line="176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2</w:t>
            </w:r>
          </w:p>
        </w:tc>
        <w:tc>
          <w:tcPr>
            <w:tcW w:w="3628" w:type="dxa"/>
            <w:vAlign w:val="top"/>
          </w:tcPr>
          <w:p w14:paraId="4EC1ADAF">
            <w:pPr>
              <w:pStyle w:val="7"/>
              <w:spacing w:before="92" w:line="219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CB/T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2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24823—2000</w:t>
            </w:r>
          </w:p>
        </w:tc>
        <w:tc>
          <w:tcPr>
            <w:tcW w:w="7185" w:type="dxa"/>
            <w:vAlign w:val="top"/>
          </w:tcPr>
          <w:p w14:paraId="0679830E">
            <w:pPr>
              <w:pStyle w:val="7"/>
              <w:spacing w:before="124" w:line="200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晋通照明用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模块</w:t>
            </w:r>
            <w:r>
              <w:rPr>
                <w:rFonts w:hint="eastAsia" w:ascii="微软雅黑" w:hAnsi="微软雅黑" w:eastAsia="微软雅黑" w:cs="微软雅黑"/>
                <w:color w:val="auto"/>
                <w:spacing w:val="58"/>
                <w:sz w:val="36"/>
                <w:szCs w:val="36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性能要求</w:t>
            </w:r>
          </w:p>
        </w:tc>
        <w:tc>
          <w:tcPr>
            <w:tcW w:w="2039" w:type="dxa"/>
            <w:vAlign w:val="top"/>
          </w:tcPr>
          <w:p w14:paraId="3674600D">
            <w:pPr>
              <w:pStyle w:val="7"/>
              <w:spacing w:before="162" w:line="177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2009-12-15</w:t>
            </w:r>
          </w:p>
        </w:tc>
        <w:tc>
          <w:tcPr>
            <w:tcW w:w="2044" w:type="dxa"/>
            <w:vAlign w:val="top"/>
          </w:tcPr>
          <w:p w14:paraId="6DB8272D">
            <w:pPr>
              <w:pStyle w:val="7"/>
              <w:spacing w:before="162" w:line="177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2010-05-01</w:t>
            </w:r>
          </w:p>
        </w:tc>
      </w:tr>
      <w:tr w14:paraId="7371CE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34" w:type="dxa"/>
            <w:vAlign w:val="top"/>
          </w:tcPr>
          <w:p w14:paraId="1BCC3FEC">
            <w:pPr>
              <w:pStyle w:val="7"/>
              <w:spacing w:before="173" w:line="176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3</w:t>
            </w:r>
          </w:p>
        </w:tc>
        <w:tc>
          <w:tcPr>
            <w:tcW w:w="3628" w:type="dxa"/>
            <w:vAlign w:val="top"/>
          </w:tcPr>
          <w:p w14:paraId="36390414">
            <w:pPr>
              <w:pStyle w:val="7"/>
              <w:spacing w:before="101" w:line="219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CB/T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4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24824—2009</w:t>
            </w:r>
          </w:p>
        </w:tc>
        <w:tc>
          <w:tcPr>
            <w:tcW w:w="7185" w:type="dxa"/>
            <w:vAlign w:val="top"/>
          </w:tcPr>
          <w:p w14:paraId="7D4A7B3D">
            <w:pPr>
              <w:pStyle w:val="7"/>
              <w:spacing w:before="93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普通照明用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模块  测试方法</w:t>
            </w:r>
          </w:p>
        </w:tc>
        <w:tc>
          <w:tcPr>
            <w:tcW w:w="2039" w:type="dxa"/>
            <w:vAlign w:val="top"/>
          </w:tcPr>
          <w:p w14:paraId="0616474A">
            <w:pPr>
              <w:pStyle w:val="7"/>
              <w:spacing w:before="171" w:line="177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2009-12-15</w:t>
            </w:r>
          </w:p>
        </w:tc>
        <w:tc>
          <w:tcPr>
            <w:tcW w:w="2044" w:type="dxa"/>
            <w:vAlign w:val="top"/>
          </w:tcPr>
          <w:p w14:paraId="07AE3E51">
            <w:pPr>
              <w:pStyle w:val="7"/>
              <w:spacing w:before="171" w:line="177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2010-05-01</w:t>
            </w:r>
          </w:p>
        </w:tc>
      </w:tr>
      <w:tr w14:paraId="59527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6E50A1B5">
            <w:pPr>
              <w:pStyle w:val="7"/>
              <w:spacing w:before="164" w:line="176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4</w:t>
            </w:r>
          </w:p>
        </w:tc>
        <w:tc>
          <w:tcPr>
            <w:tcW w:w="3628" w:type="dxa"/>
            <w:vAlign w:val="top"/>
          </w:tcPr>
          <w:p w14:paraId="05674C2C">
            <w:pPr>
              <w:pStyle w:val="7"/>
              <w:spacing w:before="93" w:line="218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CB/T24826—2016</w:t>
            </w:r>
          </w:p>
        </w:tc>
        <w:tc>
          <w:tcPr>
            <w:tcW w:w="7185" w:type="dxa"/>
            <w:vAlign w:val="top"/>
          </w:tcPr>
          <w:p w14:paraId="57318190">
            <w:pPr>
              <w:pStyle w:val="7"/>
              <w:spacing w:before="84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普通照明用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产品和相关设备术语和定义</w:t>
            </w:r>
          </w:p>
        </w:tc>
        <w:tc>
          <w:tcPr>
            <w:tcW w:w="2039" w:type="dxa"/>
            <w:vAlign w:val="top"/>
          </w:tcPr>
          <w:p w14:paraId="28B491FE">
            <w:pPr>
              <w:pStyle w:val="7"/>
              <w:spacing w:before="162" w:line="177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2016-04-25</w:t>
            </w:r>
          </w:p>
        </w:tc>
        <w:tc>
          <w:tcPr>
            <w:tcW w:w="2044" w:type="dxa"/>
            <w:vAlign w:val="top"/>
          </w:tcPr>
          <w:p w14:paraId="47EB20AF">
            <w:pPr>
              <w:pStyle w:val="7"/>
              <w:spacing w:before="162" w:line="177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2017-05-01</w:t>
            </w:r>
          </w:p>
        </w:tc>
      </w:tr>
      <w:tr w14:paraId="0BB021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34" w:type="dxa"/>
            <w:vAlign w:val="top"/>
          </w:tcPr>
          <w:p w14:paraId="1B670EE9">
            <w:pPr>
              <w:pStyle w:val="7"/>
              <w:spacing w:before="176" w:line="174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5</w:t>
            </w:r>
          </w:p>
        </w:tc>
        <w:tc>
          <w:tcPr>
            <w:tcW w:w="3628" w:type="dxa"/>
            <w:vAlign w:val="top"/>
          </w:tcPr>
          <w:p w14:paraId="3B0FAC52">
            <w:pPr>
              <w:pStyle w:val="7"/>
              <w:spacing w:before="102" w:line="218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CB/T24825—2009</w:t>
            </w:r>
          </w:p>
        </w:tc>
        <w:tc>
          <w:tcPr>
            <w:tcW w:w="7185" w:type="dxa"/>
            <w:vAlign w:val="top"/>
          </w:tcPr>
          <w:p w14:paraId="4D35D5B2">
            <w:pPr>
              <w:pStyle w:val="7"/>
              <w:spacing w:before="94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模块用直流或交流电子控制装置性能要求</w:t>
            </w:r>
          </w:p>
        </w:tc>
        <w:tc>
          <w:tcPr>
            <w:tcW w:w="2039" w:type="dxa"/>
            <w:vAlign w:val="top"/>
          </w:tcPr>
          <w:p w14:paraId="16E2C72A">
            <w:pPr>
              <w:pStyle w:val="7"/>
              <w:spacing w:before="173" w:line="176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2009-12-15</w:t>
            </w:r>
          </w:p>
        </w:tc>
        <w:tc>
          <w:tcPr>
            <w:tcW w:w="2044" w:type="dxa"/>
            <w:vAlign w:val="top"/>
          </w:tcPr>
          <w:p w14:paraId="087C1410">
            <w:pPr>
              <w:pStyle w:val="7"/>
              <w:spacing w:before="173" w:line="176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2010-05-01</w:t>
            </w:r>
          </w:p>
        </w:tc>
      </w:tr>
      <w:tr w14:paraId="45E1A6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185EDFB8">
            <w:pPr>
              <w:pStyle w:val="7"/>
              <w:spacing w:before="176" w:line="175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6</w:t>
            </w:r>
          </w:p>
        </w:tc>
        <w:tc>
          <w:tcPr>
            <w:tcW w:w="3628" w:type="dxa"/>
            <w:vAlign w:val="top"/>
          </w:tcPr>
          <w:p w14:paraId="79147D6E">
            <w:pPr>
              <w:pStyle w:val="7"/>
              <w:spacing w:before="103" w:line="218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CB/T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6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24827—2015</w:t>
            </w:r>
          </w:p>
        </w:tc>
        <w:tc>
          <w:tcPr>
            <w:tcW w:w="7185" w:type="dxa"/>
            <w:vAlign w:val="top"/>
          </w:tcPr>
          <w:p w14:paraId="5D4F4FA3">
            <w:pPr>
              <w:pStyle w:val="7"/>
              <w:spacing w:before="95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道路与街路照明灯具性能要求</w:t>
            </w:r>
          </w:p>
        </w:tc>
        <w:tc>
          <w:tcPr>
            <w:tcW w:w="2039" w:type="dxa"/>
            <w:vAlign w:val="top"/>
          </w:tcPr>
          <w:p w14:paraId="0C6E7F01">
            <w:pPr>
              <w:pStyle w:val="7"/>
              <w:spacing w:before="174" w:line="176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2015-09-11</w:t>
            </w:r>
          </w:p>
        </w:tc>
        <w:tc>
          <w:tcPr>
            <w:tcW w:w="2044" w:type="dxa"/>
            <w:vAlign w:val="top"/>
          </w:tcPr>
          <w:p w14:paraId="158DD1E9">
            <w:pPr>
              <w:pStyle w:val="7"/>
              <w:spacing w:before="174" w:line="176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2016-04-11</w:t>
            </w:r>
          </w:p>
        </w:tc>
      </w:tr>
      <w:tr w14:paraId="5AFE7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4D879E0C">
            <w:pPr>
              <w:pStyle w:val="7"/>
              <w:spacing w:before="177" w:line="174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7</w:t>
            </w:r>
          </w:p>
        </w:tc>
        <w:tc>
          <w:tcPr>
            <w:tcW w:w="3628" w:type="dxa"/>
            <w:vAlign w:val="top"/>
          </w:tcPr>
          <w:p w14:paraId="18C2AD5B">
            <w:pPr>
              <w:pStyle w:val="7"/>
              <w:spacing w:before="103" w:line="218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CB/T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4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24909—2009</w:t>
            </w:r>
          </w:p>
        </w:tc>
        <w:tc>
          <w:tcPr>
            <w:tcW w:w="7185" w:type="dxa"/>
            <w:vAlign w:val="top"/>
          </w:tcPr>
          <w:p w14:paraId="05B424F5">
            <w:pPr>
              <w:pStyle w:val="7"/>
              <w:spacing w:before="95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3"/>
                <w:sz w:val="36"/>
                <w:szCs w:val="36"/>
              </w:rPr>
              <w:t>装饰照明用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3"/>
                <w:sz w:val="36"/>
                <w:szCs w:val="36"/>
              </w:rPr>
              <w:t>灯</w:t>
            </w:r>
          </w:p>
        </w:tc>
        <w:tc>
          <w:tcPr>
            <w:tcW w:w="2039" w:type="dxa"/>
            <w:vAlign w:val="top"/>
          </w:tcPr>
          <w:p w14:paraId="056D2762">
            <w:pPr>
              <w:pStyle w:val="7"/>
              <w:spacing w:before="174" w:line="176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2010-06-30</w:t>
            </w:r>
          </w:p>
        </w:tc>
        <w:tc>
          <w:tcPr>
            <w:tcW w:w="2044" w:type="dxa"/>
            <w:vAlign w:val="top"/>
          </w:tcPr>
          <w:p w14:paraId="65D2C685">
            <w:pPr>
              <w:pStyle w:val="7"/>
              <w:spacing w:before="174" w:line="176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2011-02-01</w:t>
            </w:r>
          </w:p>
        </w:tc>
      </w:tr>
      <w:tr w14:paraId="692720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34" w:type="dxa"/>
            <w:vAlign w:val="top"/>
          </w:tcPr>
          <w:p w14:paraId="684132F2">
            <w:pPr>
              <w:pStyle w:val="7"/>
              <w:spacing w:before="165" w:line="175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8</w:t>
            </w:r>
          </w:p>
        </w:tc>
        <w:tc>
          <w:tcPr>
            <w:tcW w:w="3628" w:type="dxa"/>
            <w:vAlign w:val="top"/>
          </w:tcPr>
          <w:p w14:paraId="124666C4">
            <w:pPr>
              <w:pStyle w:val="7"/>
              <w:spacing w:before="94" w:line="217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GB/T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2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24907—2010</w:t>
            </w:r>
          </w:p>
        </w:tc>
        <w:tc>
          <w:tcPr>
            <w:tcW w:w="7185" w:type="dxa"/>
            <w:vAlign w:val="top"/>
          </w:tcPr>
          <w:p w14:paraId="24A7E253">
            <w:pPr>
              <w:pStyle w:val="7"/>
              <w:spacing w:before="85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道路照明用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灯性能要求</w:t>
            </w:r>
          </w:p>
        </w:tc>
        <w:tc>
          <w:tcPr>
            <w:tcW w:w="2039" w:type="dxa"/>
            <w:vAlign w:val="top"/>
          </w:tcPr>
          <w:p w14:paraId="194D6377">
            <w:pPr>
              <w:pStyle w:val="7"/>
              <w:spacing w:before="165" w:line="175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2010-06-30</w:t>
            </w:r>
          </w:p>
        </w:tc>
        <w:tc>
          <w:tcPr>
            <w:tcW w:w="2044" w:type="dxa"/>
            <w:vAlign w:val="top"/>
          </w:tcPr>
          <w:p w14:paraId="28A3E727">
            <w:pPr>
              <w:pStyle w:val="7"/>
              <w:spacing w:before="165" w:line="175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2011-02-01</w:t>
            </w:r>
          </w:p>
        </w:tc>
      </w:tr>
      <w:tr w14:paraId="5A06D1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6A9BDC74">
            <w:pPr>
              <w:pStyle w:val="7"/>
              <w:spacing w:before="166" w:line="175" w:lineRule="auto"/>
              <w:ind w:left="375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9</w:t>
            </w:r>
          </w:p>
        </w:tc>
        <w:tc>
          <w:tcPr>
            <w:tcW w:w="3628" w:type="dxa"/>
            <w:vAlign w:val="top"/>
          </w:tcPr>
          <w:p w14:paraId="66EDCAD0">
            <w:pPr>
              <w:pStyle w:val="7"/>
              <w:spacing w:before="166" w:line="17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GB</w:t>
            </w:r>
            <w:r>
              <w:rPr>
                <w:rFonts w:hint="eastAsia" w:ascii="微软雅黑" w:hAnsi="微软雅黑" w:eastAsia="微软雅黑" w:cs="微软雅黑"/>
                <w:color w:val="auto"/>
                <w:spacing w:val="50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24906—2010</w:t>
            </w:r>
          </w:p>
        </w:tc>
        <w:tc>
          <w:tcPr>
            <w:tcW w:w="7185" w:type="dxa"/>
            <w:vAlign w:val="top"/>
          </w:tcPr>
          <w:p w14:paraId="3C696767">
            <w:pPr>
              <w:pStyle w:val="7"/>
              <w:spacing w:before="86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普通照明用50V以上自镇流LED灯安全要求</w:t>
            </w:r>
          </w:p>
        </w:tc>
        <w:tc>
          <w:tcPr>
            <w:tcW w:w="2039" w:type="dxa"/>
            <w:vAlign w:val="top"/>
          </w:tcPr>
          <w:p w14:paraId="1A646B17">
            <w:pPr>
              <w:pStyle w:val="7"/>
              <w:spacing w:before="166" w:line="175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2010-06-30</w:t>
            </w:r>
          </w:p>
        </w:tc>
        <w:tc>
          <w:tcPr>
            <w:tcW w:w="2044" w:type="dxa"/>
            <w:vAlign w:val="top"/>
          </w:tcPr>
          <w:p w14:paraId="2A76E775">
            <w:pPr>
              <w:pStyle w:val="7"/>
              <w:spacing w:before="166" w:line="175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2011-02-01</w:t>
            </w:r>
          </w:p>
        </w:tc>
      </w:tr>
      <w:tr w14:paraId="17836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34" w:type="dxa"/>
            <w:vAlign w:val="top"/>
          </w:tcPr>
          <w:p w14:paraId="1897F776">
            <w:pPr>
              <w:pStyle w:val="7"/>
              <w:spacing w:before="175" w:line="175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10</w:t>
            </w:r>
          </w:p>
        </w:tc>
        <w:tc>
          <w:tcPr>
            <w:tcW w:w="3628" w:type="dxa"/>
            <w:vAlign w:val="top"/>
          </w:tcPr>
          <w:p w14:paraId="0C7351CC">
            <w:pPr>
              <w:pStyle w:val="7"/>
              <w:spacing w:before="104" w:line="217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 24908—2014</w:t>
            </w:r>
          </w:p>
        </w:tc>
        <w:tc>
          <w:tcPr>
            <w:tcW w:w="7185" w:type="dxa"/>
            <w:vAlign w:val="top"/>
          </w:tcPr>
          <w:p w14:paraId="2B56D02E">
            <w:pPr>
              <w:pStyle w:val="7"/>
              <w:spacing w:before="96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普通照明用非定向自镇流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灯性能要求</w:t>
            </w:r>
          </w:p>
        </w:tc>
        <w:tc>
          <w:tcPr>
            <w:tcW w:w="2039" w:type="dxa"/>
            <w:vAlign w:val="top"/>
          </w:tcPr>
          <w:p w14:paraId="19CA4E2A">
            <w:pPr>
              <w:pStyle w:val="7"/>
              <w:spacing w:before="175" w:line="175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2014-09-03</w:t>
            </w:r>
          </w:p>
        </w:tc>
        <w:tc>
          <w:tcPr>
            <w:tcW w:w="2044" w:type="dxa"/>
            <w:vAlign w:val="top"/>
          </w:tcPr>
          <w:p w14:paraId="6E20BD87">
            <w:pPr>
              <w:pStyle w:val="7"/>
              <w:spacing w:before="175" w:line="175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2015-08-01</w:t>
            </w:r>
          </w:p>
        </w:tc>
      </w:tr>
      <w:tr w14:paraId="2173F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934" w:type="dxa"/>
            <w:vAlign w:val="top"/>
          </w:tcPr>
          <w:p w14:paraId="45FD7AD6">
            <w:pPr>
              <w:spacing w:line="353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5EB662AD">
            <w:pPr>
              <w:pStyle w:val="7"/>
              <w:spacing w:before="100" w:line="184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11</w:t>
            </w:r>
          </w:p>
        </w:tc>
        <w:tc>
          <w:tcPr>
            <w:tcW w:w="3628" w:type="dxa"/>
            <w:vAlign w:val="top"/>
          </w:tcPr>
          <w:p w14:paraId="1EDFF4C6">
            <w:pPr>
              <w:spacing w:line="353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7F0FF363">
            <w:pPr>
              <w:pStyle w:val="7"/>
              <w:spacing w:before="100" w:line="184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GB</w:t>
            </w:r>
            <w:r>
              <w:rPr>
                <w:rFonts w:hint="eastAsia" w:ascii="微软雅黑" w:hAnsi="微软雅黑" w:eastAsia="微软雅黑" w:cs="微软雅黑"/>
                <w:color w:val="auto"/>
                <w:spacing w:val="56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19510.14—2009</w:t>
            </w:r>
          </w:p>
        </w:tc>
        <w:tc>
          <w:tcPr>
            <w:tcW w:w="7185" w:type="dxa"/>
            <w:vAlign w:val="top"/>
          </w:tcPr>
          <w:p w14:paraId="7D12EA96">
            <w:pPr>
              <w:pStyle w:val="7"/>
              <w:spacing w:before="196" w:line="229" w:lineRule="auto"/>
              <w:ind w:left="483" w:right="32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灯的控制装置第14部分：LED模块用直流或交流</w:t>
            </w:r>
            <w:r>
              <w:rPr>
                <w:rFonts w:hint="eastAsia" w:ascii="微软雅黑" w:hAnsi="微软雅黑" w:eastAsia="微软雅黑" w:cs="微软雅黑"/>
                <w:color w:val="auto"/>
                <w:spacing w:val="7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电子控制装置的特殊要求</w:t>
            </w:r>
          </w:p>
        </w:tc>
        <w:tc>
          <w:tcPr>
            <w:tcW w:w="2039" w:type="dxa"/>
            <w:vAlign w:val="top"/>
          </w:tcPr>
          <w:p w14:paraId="33050214">
            <w:pPr>
              <w:spacing w:line="353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3D79E6E3">
            <w:pPr>
              <w:pStyle w:val="7"/>
              <w:spacing w:before="100" w:line="184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2009-10-15</w:t>
            </w:r>
          </w:p>
        </w:tc>
        <w:tc>
          <w:tcPr>
            <w:tcW w:w="2044" w:type="dxa"/>
            <w:vAlign w:val="top"/>
          </w:tcPr>
          <w:p w14:paraId="75CD458E">
            <w:pPr>
              <w:spacing w:line="353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787CE6CA">
            <w:pPr>
              <w:pStyle w:val="7"/>
              <w:spacing w:before="100" w:line="184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2010-12-01</w:t>
            </w:r>
          </w:p>
        </w:tc>
      </w:tr>
      <w:tr w14:paraId="79450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934" w:type="dxa"/>
            <w:vAlign w:val="top"/>
          </w:tcPr>
          <w:p w14:paraId="167D7F86">
            <w:pPr>
              <w:spacing w:line="344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3B487DEC">
            <w:pPr>
              <w:pStyle w:val="7"/>
              <w:spacing w:before="100" w:line="184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12</w:t>
            </w:r>
          </w:p>
        </w:tc>
        <w:tc>
          <w:tcPr>
            <w:tcW w:w="3628" w:type="dxa"/>
            <w:vAlign w:val="top"/>
          </w:tcPr>
          <w:p w14:paraId="771BBE1C">
            <w:pPr>
              <w:spacing w:line="344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55E0A455">
            <w:pPr>
              <w:pStyle w:val="7"/>
              <w:spacing w:before="101" w:line="184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GB</w:t>
            </w:r>
            <w:r>
              <w:rPr>
                <w:rFonts w:hint="eastAsia" w:ascii="微软雅黑" w:hAnsi="微软雅黑" w:eastAsia="微软雅黑" w:cs="微软雅黑"/>
                <w:color w:val="auto"/>
                <w:spacing w:val="73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19651.3—2008</w:t>
            </w:r>
          </w:p>
        </w:tc>
        <w:tc>
          <w:tcPr>
            <w:tcW w:w="7185" w:type="dxa"/>
            <w:vAlign w:val="top"/>
          </w:tcPr>
          <w:p w14:paraId="23E33862">
            <w:pPr>
              <w:pStyle w:val="7"/>
              <w:spacing w:before="219" w:line="233" w:lineRule="auto"/>
              <w:ind w:left="483" w:right="48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杂类灯座第2-2部分：LED模块用连接器的特殊</w:t>
            </w:r>
            <w:r>
              <w:rPr>
                <w:rFonts w:hint="eastAsia" w:ascii="微软雅黑" w:hAnsi="微软雅黑" w:eastAsia="微软雅黑" w:cs="微软雅黑"/>
                <w:color w:val="auto"/>
                <w:spacing w:val="10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7"/>
                <w:sz w:val="36"/>
                <w:szCs w:val="36"/>
              </w:rPr>
              <w:t>要求</w:t>
            </w:r>
          </w:p>
        </w:tc>
        <w:tc>
          <w:tcPr>
            <w:tcW w:w="2039" w:type="dxa"/>
            <w:vAlign w:val="top"/>
          </w:tcPr>
          <w:p w14:paraId="527320F2">
            <w:pPr>
              <w:spacing w:line="344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68132C6A">
            <w:pPr>
              <w:pStyle w:val="7"/>
              <w:spacing w:before="101" w:line="184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2008-12-30</w:t>
            </w:r>
          </w:p>
        </w:tc>
        <w:tc>
          <w:tcPr>
            <w:tcW w:w="2044" w:type="dxa"/>
            <w:vAlign w:val="top"/>
          </w:tcPr>
          <w:p w14:paraId="20C9F3C4">
            <w:pPr>
              <w:spacing w:line="344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296C1848">
            <w:pPr>
              <w:pStyle w:val="7"/>
              <w:spacing w:before="101" w:line="184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2010-04-01</w:t>
            </w:r>
          </w:p>
        </w:tc>
      </w:tr>
      <w:tr w14:paraId="78C8E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4A9FBC44">
            <w:pPr>
              <w:pStyle w:val="7"/>
              <w:spacing w:before="177" w:line="174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13</w:t>
            </w:r>
          </w:p>
        </w:tc>
        <w:tc>
          <w:tcPr>
            <w:tcW w:w="3628" w:type="dxa"/>
            <w:vAlign w:val="top"/>
          </w:tcPr>
          <w:p w14:paraId="5386280D">
            <w:pPr>
              <w:pStyle w:val="7"/>
              <w:spacing w:before="107" w:line="216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GB/T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6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29293—2012</w:t>
            </w:r>
          </w:p>
        </w:tc>
        <w:tc>
          <w:tcPr>
            <w:tcW w:w="7185" w:type="dxa"/>
            <w:vAlign w:val="top"/>
          </w:tcPr>
          <w:p w14:paraId="4E909F07">
            <w:pPr>
              <w:pStyle w:val="7"/>
              <w:spacing w:before="99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筒灯测试方法</w:t>
            </w:r>
          </w:p>
        </w:tc>
        <w:tc>
          <w:tcPr>
            <w:tcW w:w="2039" w:type="dxa"/>
            <w:vAlign w:val="top"/>
          </w:tcPr>
          <w:p w14:paraId="1848D33D">
            <w:pPr>
              <w:pStyle w:val="7"/>
              <w:spacing w:before="177" w:line="174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2012-12-31</w:t>
            </w:r>
          </w:p>
        </w:tc>
        <w:tc>
          <w:tcPr>
            <w:tcW w:w="2044" w:type="dxa"/>
            <w:vAlign w:val="top"/>
          </w:tcPr>
          <w:p w14:paraId="4DAC6F97">
            <w:pPr>
              <w:pStyle w:val="7"/>
              <w:spacing w:before="177" w:line="174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2013-09-01</w:t>
            </w:r>
          </w:p>
        </w:tc>
      </w:tr>
      <w:tr w14:paraId="25B5D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34" w:type="dxa"/>
            <w:vAlign w:val="top"/>
          </w:tcPr>
          <w:p w14:paraId="667397F8">
            <w:pPr>
              <w:pStyle w:val="7"/>
              <w:spacing w:before="168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14</w:t>
            </w:r>
          </w:p>
        </w:tc>
        <w:tc>
          <w:tcPr>
            <w:tcW w:w="3628" w:type="dxa"/>
            <w:vAlign w:val="top"/>
          </w:tcPr>
          <w:p w14:paraId="58B172EB">
            <w:pPr>
              <w:pStyle w:val="7"/>
              <w:spacing w:before="97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GB/T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6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29294—2012</w:t>
            </w:r>
          </w:p>
        </w:tc>
        <w:tc>
          <w:tcPr>
            <w:tcW w:w="7185" w:type="dxa"/>
            <w:vAlign w:val="top"/>
          </w:tcPr>
          <w:p w14:paraId="00297F0E">
            <w:pPr>
              <w:pStyle w:val="7"/>
              <w:spacing w:before="89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3"/>
                <w:sz w:val="36"/>
                <w:szCs w:val="36"/>
              </w:rPr>
              <w:t>筒灯性能要求</w:t>
            </w:r>
          </w:p>
        </w:tc>
        <w:tc>
          <w:tcPr>
            <w:tcW w:w="2039" w:type="dxa"/>
            <w:vAlign w:val="top"/>
          </w:tcPr>
          <w:p w14:paraId="10FA1D49">
            <w:pPr>
              <w:pStyle w:val="7"/>
              <w:spacing w:before="168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2012-12-31</w:t>
            </w:r>
          </w:p>
        </w:tc>
        <w:tc>
          <w:tcPr>
            <w:tcW w:w="2044" w:type="dxa"/>
            <w:vAlign w:val="top"/>
          </w:tcPr>
          <w:p w14:paraId="61AA2968">
            <w:pPr>
              <w:pStyle w:val="7"/>
              <w:spacing w:before="168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2013-09-01</w:t>
            </w:r>
          </w:p>
        </w:tc>
      </w:tr>
      <w:tr w14:paraId="1D7BD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6AA1740A">
            <w:pPr>
              <w:pStyle w:val="7"/>
              <w:spacing w:before="16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15</w:t>
            </w:r>
          </w:p>
        </w:tc>
        <w:tc>
          <w:tcPr>
            <w:tcW w:w="3628" w:type="dxa"/>
            <w:vAlign w:val="top"/>
          </w:tcPr>
          <w:p w14:paraId="2981C4FC">
            <w:pPr>
              <w:pStyle w:val="7"/>
              <w:spacing w:before="9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GB/T</w:t>
            </w:r>
            <w:r>
              <w:rPr>
                <w:rFonts w:hint="eastAsia" w:ascii="微软雅黑" w:hAnsi="微软雅黑" w:eastAsia="微软雅黑" w:cs="微软雅黑"/>
                <w:color w:val="auto"/>
                <w:spacing w:val="46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29295—2012</w:t>
            </w:r>
          </w:p>
        </w:tc>
        <w:tc>
          <w:tcPr>
            <w:tcW w:w="7185" w:type="dxa"/>
            <w:vAlign w:val="top"/>
          </w:tcPr>
          <w:p w14:paraId="4AE66F6B">
            <w:pPr>
              <w:pStyle w:val="7"/>
              <w:spacing w:before="90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反射型自镇流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灯性能测试方法</w:t>
            </w:r>
          </w:p>
        </w:tc>
        <w:tc>
          <w:tcPr>
            <w:tcW w:w="2039" w:type="dxa"/>
            <w:vAlign w:val="top"/>
          </w:tcPr>
          <w:p w14:paraId="20A2AA0E">
            <w:pPr>
              <w:pStyle w:val="7"/>
              <w:spacing w:before="16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2012-12-31</w:t>
            </w:r>
          </w:p>
        </w:tc>
        <w:tc>
          <w:tcPr>
            <w:tcW w:w="2044" w:type="dxa"/>
            <w:vAlign w:val="top"/>
          </w:tcPr>
          <w:p w14:paraId="12A06DA9">
            <w:pPr>
              <w:pStyle w:val="7"/>
              <w:spacing w:before="16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2013-09-01</w:t>
            </w:r>
          </w:p>
        </w:tc>
      </w:tr>
      <w:tr w14:paraId="11310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62DEA291">
            <w:pPr>
              <w:pStyle w:val="7"/>
              <w:spacing w:before="17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16</w:t>
            </w:r>
          </w:p>
        </w:tc>
        <w:tc>
          <w:tcPr>
            <w:tcW w:w="3628" w:type="dxa"/>
            <w:vAlign w:val="top"/>
          </w:tcPr>
          <w:p w14:paraId="798C1446">
            <w:pPr>
              <w:pStyle w:val="7"/>
              <w:spacing w:before="10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GB/T29296—2012</w:t>
            </w:r>
          </w:p>
        </w:tc>
        <w:tc>
          <w:tcPr>
            <w:tcW w:w="7185" w:type="dxa"/>
            <w:vAlign w:val="top"/>
          </w:tcPr>
          <w:p w14:paraId="2D822A0F">
            <w:pPr>
              <w:pStyle w:val="7"/>
              <w:spacing w:before="100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反射型自镇流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灯性能要求</w:t>
            </w:r>
          </w:p>
        </w:tc>
        <w:tc>
          <w:tcPr>
            <w:tcW w:w="2039" w:type="dxa"/>
            <w:vAlign w:val="top"/>
          </w:tcPr>
          <w:p w14:paraId="4EF907FC">
            <w:pPr>
              <w:pStyle w:val="7"/>
              <w:spacing w:before="17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2012-12-31</w:t>
            </w:r>
          </w:p>
        </w:tc>
        <w:tc>
          <w:tcPr>
            <w:tcW w:w="2044" w:type="dxa"/>
            <w:vAlign w:val="top"/>
          </w:tcPr>
          <w:p w14:paraId="24CC29AE">
            <w:pPr>
              <w:pStyle w:val="7"/>
              <w:spacing w:before="17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2013-09-01</w:t>
            </w:r>
          </w:p>
        </w:tc>
      </w:tr>
      <w:tr w14:paraId="1CA43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019E3366">
            <w:pPr>
              <w:pStyle w:val="7"/>
              <w:spacing w:before="16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17</w:t>
            </w:r>
          </w:p>
        </w:tc>
        <w:tc>
          <w:tcPr>
            <w:tcW w:w="3628" w:type="dxa"/>
            <w:vAlign w:val="top"/>
          </w:tcPr>
          <w:p w14:paraId="2FDA5970">
            <w:pPr>
              <w:pStyle w:val="7"/>
              <w:spacing w:before="9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GB/T30413—2013</w:t>
            </w:r>
          </w:p>
        </w:tc>
        <w:tc>
          <w:tcPr>
            <w:tcW w:w="7185" w:type="dxa"/>
            <w:vAlign w:val="top"/>
          </w:tcPr>
          <w:p w14:paraId="12164EAF">
            <w:pPr>
              <w:pStyle w:val="7"/>
              <w:spacing w:before="92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嵌入式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2"/>
                <w:sz w:val="36"/>
                <w:szCs w:val="36"/>
              </w:rPr>
              <w:t>灯具性能要求</w:t>
            </w:r>
          </w:p>
        </w:tc>
        <w:tc>
          <w:tcPr>
            <w:tcW w:w="2039" w:type="dxa"/>
            <w:vAlign w:val="top"/>
          </w:tcPr>
          <w:p w14:paraId="460958F0">
            <w:pPr>
              <w:pStyle w:val="7"/>
              <w:spacing w:before="16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2013-12-31</w:t>
            </w:r>
          </w:p>
        </w:tc>
        <w:tc>
          <w:tcPr>
            <w:tcW w:w="2044" w:type="dxa"/>
            <w:vAlign w:val="top"/>
          </w:tcPr>
          <w:p w14:paraId="0B093BC8">
            <w:pPr>
              <w:pStyle w:val="7"/>
              <w:spacing w:before="16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2014-12-01</w:t>
            </w:r>
          </w:p>
        </w:tc>
      </w:tr>
      <w:tr w14:paraId="02FD13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28C91513">
            <w:pPr>
              <w:pStyle w:val="7"/>
              <w:spacing w:before="17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18</w:t>
            </w:r>
          </w:p>
        </w:tc>
        <w:tc>
          <w:tcPr>
            <w:tcW w:w="3628" w:type="dxa"/>
            <w:vAlign w:val="top"/>
          </w:tcPr>
          <w:p w14:paraId="33FF658E">
            <w:pPr>
              <w:pStyle w:val="7"/>
              <w:spacing w:before="10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GB/T31111—2014</w:t>
            </w:r>
          </w:p>
        </w:tc>
        <w:tc>
          <w:tcPr>
            <w:tcW w:w="7185" w:type="dxa"/>
            <w:vAlign w:val="top"/>
          </w:tcPr>
          <w:p w14:paraId="3E409FC4">
            <w:pPr>
              <w:pStyle w:val="7"/>
              <w:spacing w:before="100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反射型自镇流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灯规格分类</w:t>
            </w:r>
          </w:p>
        </w:tc>
        <w:tc>
          <w:tcPr>
            <w:tcW w:w="2039" w:type="dxa"/>
            <w:vAlign w:val="top"/>
          </w:tcPr>
          <w:p w14:paraId="083239BB">
            <w:pPr>
              <w:pStyle w:val="7"/>
              <w:spacing w:before="17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2014-09-03</w:t>
            </w:r>
          </w:p>
        </w:tc>
        <w:tc>
          <w:tcPr>
            <w:tcW w:w="2044" w:type="dxa"/>
            <w:vAlign w:val="top"/>
          </w:tcPr>
          <w:p w14:paraId="7AA05F84">
            <w:pPr>
              <w:pStyle w:val="7"/>
              <w:spacing w:before="17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2015-08-01</w:t>
            </w:r>
          </w:p>
        </w:tc>
      </w:tr>
      <w:tr w14:paraId="6EF84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221C1F38">
            <w:pPr>
              <w:pStyle w:val="7"/>
              <w:spacing w:before="16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9"/>
                <w:sz w:val="36"/>
                <w:szCs w:val="36"/>
              </w:rPr>
              <w:t>19</w:t>
            </w:r>
          </w:p>
        </w:tc>
        <w:tc>
          <w:tcPr>
            <w:tcW w:w="3628" w:type="dxa"/>
            <w:vAlign w:val="top"/>
          </w:tcPr>
          <w:p w14:paraId="341A2071">
            <w:pPr>
              <w:pStyle w:val="7"/>
              <w:spacing w:before="9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GB/T31112—2014</w:t>
            </w:r>
          </w:p>
        </w:tc>
        <w:tc>
          <w:tcPr>
            <w:tcW w:w="7185" w:type="dxa"/>
            <w:vAlign w:val="top"/>
          </w:tcPr>
          <w:p w14:paraId="021C4BF5">
            <w:pPr>
              <w:pStyle w:val="7"/>
              <w:spacing w:before="90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普通照明用非定向自镇流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灯规格分类</w:t>
            </w:r>
          </w:p>
        </w:tc>
        <w:tc>
          <w:tcPr>
            <w:tcW w:w="2039" w:type="dxa"/>
            <w:vAlign w:val="top"/>
          </w:tcPr>
          <w:p w14:paraId="1033D37C">
            <w:pPr>
              <w:pStyle w:val="7"/>
              <w:spacing w:before="16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2014-09-03</w:t>
            </w:r>
          </w:p>
        </w:tc>
        <w:tc>
          <w:tcPr>
            <w:tcW w:w="2044" w:type="dxa"/>
            <w:vAlign w:val="top"/>
          </w:tcPr>
          <w:p w14:paraId="52D75688">
            <w:pPr>
              <w:pStyle w:val="7"/>
              <w:spacing w:before="16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2015-08-01</w:t>
            </w:r>
          </w:p>
        </w:tc>
      </w:tr>
      <w:tr w14:paraId="02CB0A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14D7A7E6">
            <w:pPr>
              <w:pStyle w:val="7"/>
              <w:spacing w:before="171" w:line="172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20</w:t>
            </w:r>
          </w:p>
        </w:tc>
        <w:tc>
          <w:tcPr>
            <w:tcW w:w="3628" w:type="dxa"/>
            <w:vAlign w:val="top"/>
          </w:tcPr>
          <w:p w14:paraId="7FA2A780">
            <w:pPr>
              <w:pStyle w:val="7"/>
              <w:spacing w:before="9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CB/T31831—2015</w:t>
            </w:r>
          </w:p>
        </w:tc>
        <w:tc>
          <w:tcPr>
            <w:tcW w:w="7185" w:type="dxa"/>
            <w:vAlign w:val="top"/>
          </w:tcPr>
          <w:p w14:paraId="4BEF4A8B">
            <w:pPr>
              <w:pStyle w:val="7"/>
              <w:spacing w:before="91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室内照明应用技术要求</w:t>
            </w:r>
          </w:p>
        </w:tc>
        <w:tc>
          <w:tcPr>
            <w:tcW w:w="2039" w:type="dxa"/>
            <w:vAlign w:val="top"/>
          </w:tcPr>
          <w:p w14:paraId="6772C996">
            <w:pPr>
              <w:pStyle w:val="7"/>
              <w:spacing w:before="16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2015-06-30</w:t>
            </w:r>
          </w:p>
        </w:tc>
        <w:tc>
          <w:tcPr>
            <w:tcW w:w="2044" w:type="dxa"/>
            <w:vAlign w:val="top"/>
          </w:tcPr>
          <w:p w14:paraId="091B9D12">
            <w:pPr>
              <w:pStyle w:val="7"/>
              <w:spacing w:before="16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2016-01-01</w:t>
            </w:r>
          </w:p>
        </w:tc>
      </w:tr>
      <w:tr w14:paraId="66298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4" w:type="dxa"/>
            <w:vAlign w:val="top"/>
          </w:tcPr>
          <w:p w14:paraId="0D68AE71">
            <w:pPr>
              <w:pStyle w:val="7"/>
              <w:spacing w:before="169" w:line="17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21</w:t>
            </w:r>
          </w:p>
        </w:tc>
        <w:tc>
          <w:tcPr>
            <w:tcW w:w="3628" w:type="dxa"/>
            <w:vAlign w:val="top"/>
          </w:tcPr>
          <w:p w14:paraId="16113A07">
            <w:pPr>
              <w:pStyle w:val="7"/>
              <w:spacing w:before="98" w:line="215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GB/T31832—2015</w:t>
            </w:r>
          </w:p>
        </w:tc>
        <w:tc>
          <w:tcPr>
            <w:tcW w:w="7185" w:type="dxa"/>
            <w:vAlign w:val="top"/>
          </w:tcPr>
          <w:p w14:paraId="66D13C9F">
            <w:pPr>
              <w:pStyle w:val="7"/>
              <w:spacing w:before="91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城市道路照明应用技术要求</w:t>
            </w:r>
          </w:p>
        </w:tc>
        <w:tc>
          <w:tcPr>
            <w:tcW w:w="2039" w:type="dxa"/>
            <w:vAlign w:val="top"/>
          </w:tcPr>
          <w:p w14:paraId="4281E7C5">
            <w:pPr>
              <w:pStyle w:val="7"/>
              <w:spacing w:before="169" w:line="173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2015-06-30</w:t>
            </w:r>
          </w:p>
        </w:tc>
        <w:tc>
          <w:tcPr>
            <w:tcW w:w="2044" w:type="dxa"/>
            <w:vAlign w:val="top"/>
          </w:tcPr>
          <w:p w14:paraId="079AF83B">
            <w:pPr>
              <w:pStyle w:val="7"/>
              <w:spacing w:before="169" w:line="173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2016-01-01</w:t>
            </w:r>
          </w:p>
        </w:tc>
      </w:tr>
      <w:tr w14:paraId="52587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934" w:type="dxa"/>
            <w:vAlign w:val="top"/>
          </w:tcPr>
          <w:p w14:paraId="51F0E4CD">
            <w:pPr>
              <w:spacing w:line="327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68684D7B">
            <w:pPr>
              <w:pStyle w:val="7"/>
              <w:spacing w:before="101" w:line="183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22</w:t>
            </w:r>
          </w:p>
        </w:tc>
        <w:tc>
          <w:tcPr>
            <w:tcW w:w="3628" w:type="dxa"/>
            <w:vAlign w:val="top"/>
          </w:tcPr>
          <w:p w14:paraId="7573882C">
            <w:pPr>
              <w:spacing w:line="326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1093D008">
            <w:pPr>
              <w:pStyle w:val="7"/>
              <w:spacing w:before="101" w:line="184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GB</w:t>
            </w:r>
            <w:r>
              <w:rPr>
                <w:rFonts w:hint="eastAsia" w:ascii="微软雅黑" w:hAnsi="微软雅黑" w:eastAsia="微软雅黑" w:cs="微软雅黑"/>
                <w:color w:val="auto"/>
                <w:spacing w:val="54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-3"/>
                <w:sz w:val="36"/>
                <w:szCs w:val="36"/>
              </w:rPr>
              <w:t>30255—2013</w:t>
            </w:r>
          </w:p>
        </w:tc>
        <w:tc>
          <w:tcPr>
            <w:tcW w:w="7185" w:type="dxa"/>
            <w:vAlign w:val="top"/>
          </w:tcPr>
          <w:p w14:paraId="0A283C12">
            <w:pPr>
              <w:pStyle w:val="7"/>
              <w:spacing w:before="159" w:line="229" w:lineRule="auto"/>
              <w:ind w:left="482" w:right="346" w:hanging="1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普通照明用非定向自镇流LED灯能效限定值及能</w:t>
            </w:r>
            <w:r>
              <w:rPr>
                <w:rFonts w:hint="eastAsia" w:ascii="微软雅黑" w:hAnsi="微软雅黑" w:eastAsia="微软雅黑" w:cs="微软雅黑"/>
                <w:color w:val="auto"/>
                <w:spacing w:val="9"/>
                <w:sz w:val="36"/>
                <w:szCs w:val="36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pacing w:val="6"/>
                <w:sz w:val="36"/>
                <w:szCs w:val="36"/>
              </w:rPr>
              <w:t>效等级</w:t>
            </w:r>
          </w:p>
        </w:tc>
        <w:tc>
          <w:tcPr>
            <w:tcW w:w="2039" w:type="dxa"/>
            <w:vAlign w:val="top"/>
          </w:tcPr>
          <w:p w14:paraId="523F0F15">
            <w:pPr>
              <w:spacing w:line="326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2974C712">
            <w:pPr>
              <w:pStyle w:val="7"/>
              <w:spacing w:before="101" w:line="184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2013-12-18</w:t>
            </w:r>
          </w:p>
        </w:tc>
        <w:tc>
          <w:tcPr>
            <w:tcW w:w="2044" w:type="dxa"/>
            <w:vAlign w:val="top"/>
          </w:tcPr>
          <w:p w14:paraId="4A9F2AFB">
            <w:pPr>
              <w:spacing w:line="326" w:lineRule="auto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</w:p>
          <w:p w14:paraId="72A5923B">
            <w:pPr>
              <w:pStyle w:val="7"/>
              <w:spacing w:before="101" w:line="184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2014-09-01</w:t>
            </w:r>
          </w:p>
        </w:tc>
      </w:tr>
      <w:tr w14:paraId="161EAA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4" w:type="dxa"/>
            <w:vAlign w:val="top"/>
          </w:tcPr>
          <w:p w14:paraId="6BFB2605">
            <w:pPr>
              <w:pStyle w:val="7"/>
              <w:spacing w:before="181" w:line="172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23</w:t>
            </w:r>
          </w:p>
        </w:tc>
        <w:tc>
          <w:tcPr>
            <w:tcW w:w="3628" w:type="dxa"/>
            <w:vAlign w:val="top"/>
          </w:tcPr>
          <w:p w14:paraId="004EDA0B">
            <w:pPr>
              <w:pStyle w:val="7"/>
              <w:spacing w:before="110" w:line="214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GB/T32482.1—2016</w:t>
            </w:r>
          </w:p>
        </w:tc>
        <w:tc>
          <w:tcPr>
            <w:tcW w:w="7185" w:type="dxa"/>
            <w:vAlign w:val="top"/>
          </w:tcPr>
          <w:p w14:paraId="3AAADC7D">
            <w:pPr>
              <w:pStyle w:val="7"/>
              <w:spacing w:before="101" w:line="219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LED分选第1部分：一般要求和白光栅格</w:t>
            </w:r>
          </w:p>
        </w:tc>
        <w:tc>
          <w:tcPr>
            <w:tcW w:w="2039" w:type="dxa"/>
            <w:vAlign w:val="top"/>
          </w:tcPr>
          <w:p w14:paraId="271A8D98">
            <w:pPr>
              <w:pStyle w:val="7"/>
              <w:spacing w:before="181" w:line="172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2016-02-14</w:t>
            </w:r>
          </w:p>
        </w:tc>
        <w:tc>
          <w:tcPr>
            <w:tcW w:w="2044" w:type="dxa"/>
            <w:vAlign w:val="top"/>
          </w:tcPr>
          <w:p w14:paraId="6ABC8812">
            <w:pPr>
              <w:pStyle w:val="7"/>
              <w:spacing w:before="181" w:line="172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2016-09-01</w:t>
            </w:r>
          </w:p>
        </w:tc>
      </w:tr>
      <w:tr w14:paraId="7AB7F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4" w:type="dxa"/>
            <w:vAlign w:val="top"/>
          </w:tcPr>
          <w:p w14:paraId="0A73F505">
            <w:pPr>
              <w:pStyle w:val="7"/>
              <w:spacing w:before="171" w:line="168" w:lineRule="auto"/>
              <w:ind w:left="304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4"/>
                <w:sz w:val="36"/>
                <w:szCs w:val="36"/>
              </w:rPr>
              <w:t>24</w:t>
            </w:r>
          </w:p>
        </w:tc>
        <w:tc>
          <w:tcPr>
            <w:tcW w:w="3628" w:type="dxa"/>
            <w:vAlign w:val="top"/>
          </w:tcPr>
          <w:p w14:paraId="555DB15E">
            <w:pPr>
              <w:pStyle w:val="7"/>
              <w:spacing w:before="99" w:line="211" w:lineRule="auto"/>
              <w:ind w:left="410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1"/>
                <w:sz w:val="36"/>
                <w:szCs w:val="36"/>
              </w:rPr>
              <w:t>CB/T32486—2016</w:t>
            </w:r>
          </w:p>
        </w:tc>
        <w:tc>
          <w:tcPr>
            <w:tcW w:w="7185" w:type="dxa"/>
            <w:vAlign w:val="top"/>
          </w:tcPr>
          <w:p w14:paraId="53A6A952">
            <w:pPr>
              <w:pStyle w:val="7"/>
              <w:spacing w:before="91" w:line="216" w:lineRule="auto"/>
              <w:ind w:left="483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舞台</w:t>
            </w:r>
            <w:r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  <w:t>LED</w:t>
            </w:r>
            <w:r>
              <w:rPr>
                <w:rFonts w:hint="eastAsia" w:ascii="微软雅黑" w:hAnsi="微软雅黑" w:eastAsia="微软雅黑" w:cs="微软雅黑"/>
                <w:color w:val="auto"/>
                <w:spacing w:val="1"/>
                <w:sz w:val="36"/>
                <w:szCs w:val="36"/>
              </w:rPr>
              <w:t>灯具通用技术要求</w:t>
            </w:r>
          </w:p>
        </w:tc>
        <w:tc>
          <w:tcPr>
            <w:tcW w:w="2039" w:type="dxa"/>
            <w:vAlign w:val="top"/>
          </w:tcPr>
          <w:p w14:paraId="5EF8D6E9">
            <w:pPr>
              <w:pStyle w:val="7"/>
              <w:spacing w:before="170" w:line="169" w:lineRule="auto"/>
              <w:ind w:left="238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2016-02-14</w:t>
            </w:r>
          </w:p>
        </w:tc>
        <w:tc>
          <w:tcPr>
            <w:tcW w:w="2044" w:type="dxa"/>
            <w:vAlign w:val="top"/>
          </w:tcPr>
          <w:p w14:paraId="241DC89C">
            <w:pPr>
              <w:pStyle w:val="7"/>
              <w:spacing w:before="170" w:line="169" w:lineRule="auto"/>
              <w:ind w:left="239"/>
              <w:rPr>
                <w:rFonts w:hint="eastAsia" w:ascii="微软雅黑" w:hAnsi="微软雅黑" w:eastAsia="微软雅黑" w:cs="微软雅黑"/>
                <w:color w:val="auto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-2"/>
                <w:sz w:val="36"/>
                <w:szCs w:val="36"/>
              </w:rPr>
              <w:t>2016-09-01</w:t>
            </w:r>
          </w:p>
        </w:tc>
      </w:tr>
    </w:tbl>
    <w:p w14:paraId="148D49CA">
      <w:pPr>
        <w:rPr>
          <w:rFonts w:ascii="Arial"/>
          <w:sz w:val="21"/>
        </w:rPr>
      </w:pPr>
    </w:p>
    <w:p w14:paraId="1AE17E7F">
      <w:pPr>
        <w:rPr>
          <w:rFonts w:ascii="Arial"/>
          <w:sz w:val="21"/>
        </w:rPr>
      </w:pPr>
    </w:p>
    <w:p w14:paraId="4175FB98">
      <w:pPr>
        <w:rPr>
          <w:rFonts w:ascii="Arial"/>
          <w:sz w:val="21"/>
        </w:rPr>
      </w:pPr>
    </w:p>
    <w:p w14:paraId="0F1557EC">
      <w:pPr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52"/>
          <w:szCs w:val="52"/>
          <w:lang w:val="en-US" w:eastAsia="zh-CN"/>
        </w:rPr>
        <w:t xml:space="preserve">续表 </w:t>
      </w:r>
      <w:r>
        <w:rPr>
          <w:rFonts w:hint="eastAsia" w:eastAsia="宋体"/>
          <w:sz w:val="44"/>
          <w:szCs w:val="44"/>
          <w:lang w:val="en-US" w:eastAsia="zh-CN"/>
        </w:rPr>
        <w:t xml:space="preserve">       </w:t>
      </w:r>
      <w:r>
        <w:rPr>
          <w:rFonts w:hint="eastAsia" w:eastAsia="宋体"/>
          <w:sz w:val="21"/>
          <w:lang w:val="en-US" w:eastAsia="zh-CN"/>
        </w:rPr>
        <w:t xml:space="preserve">                 </w:t>
      </w:r>
    </w:p>
    <w:p w14:paraId="6FFF9B0D">
      <w:pPr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 xml:space="preserve">                                      </w:t>
      </w:r>
    </w:p>
    <w:tbl>
      <w:tblPr>
        <w:tblStyle w:val="6"/>
        <w:tblW w:w="16378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3432"/>
        <w:gridCol w:w="7303"/>
        <w:gridCol w:w="2047"/>
        <w:gridCol w:w="2702"/>
      </w:tblGrid>
      <w:tr w14:paraId="1E80E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94" w:type="dxa"/>
            <w:vAlign w:val="top"/>
          </w:tcPr>
          <w:p w14:paraId="1D471A4A">
            <w:pPr>
              <w:pStyle w:val="7"/>
              <w:spacing w:before="105" w:line="221" w:lineRule="auto"/>
              <w:ind w:left="54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7"/>
                <w:sz w:val="48"/>
                <w:szCs w:val="48"/>
              </w:rPr>
              <w:t>序号</w:t>
            </w:r>
          </w:p>
        </w:tc>
        <w:tc>
          <w:tcPr>
            <w:tcW w:w="3432" w:type="dxa"/>
            <w:vAlign w:val="top"/>
          </w:tcPr>
          <w:p w14:paraId="640A6422">
            <w:pPr>
              <w:pStyle w:val="7"/>
              <w:spacing w:before="104" w:line="219" w:lineRule="auto"/>
              <w:ind w:left="670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3"/>
                <w:sz w:val="48"/>
                <w:szCs w:val="48"/>
              </w:rPr>
              <w:t>标准编号</w:t>
            </w:r>
          </w:p>
        </w:tc>
        <w:tc>
          <w:tcPr>
            <w:tcW w:w="7303" w:type="dxa"/>
            <w:vAlign w:val="top"/>
          </w:tcPr>
          <w:p w14:paraId="66E5B86F">
            <w:pPr>
              <w:pStyle w:val="7"/>
              <w:spacing w:before="105" w:line="220" w:lineRule="auto"/>
              <w:ind w:left="1932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2"/>
                <w:sz w:val="48"/>
                <w:szCs w:val="48"/>
              </w:rPr>
              <w:t>标准名称</w:t>
            </w:r>
          </w:p>
        </w:tc>
        <w:tc>
          <w:tcPr>
            <w:tcW w:w="2047" w:type="dxa"/>
            <w:vAlign w:val="top"/>
          </w:tcPr>
          <w:p w14:paraId="4DCD7FD8">
            <w:pPr>
              <w:pStyle w:val="7"/>
              <w:spacing w:before="102" w:line="219" w:lineRule="auto"/>
              <w:ind w:left="21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3"/>
                <w:sz w:val="48"/>
                <w:szCs w:val="48"/>
              </w:rPr>
              <w:t>发布日期</w:t>
            </w:r>
          </w:p>
        </w:tc>
        <w:tc>
          <w:tcPr>
            <w:tcW w:w="2702" w:type="dxa"/>
            <w:vAlign w:val="top"/>
          </w:tcPr>
          <w:p w14:paraId="04224EDE">
            <w:pPr>
              <w:pStyle w:val="7"/>
              <w:spacing w:before="105" w:line="220" w:lineRule="auto"/>
              <w:ind w:left="42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3"/>
                <w:sz w:val="48"/>
                <w:szCs w:val="48"/>
              </w:rPr>
              <w:t>实施日期</w:t>
            </w:r>
          </w:p>
        </w:tc>
      </w:tr>
      <w:tr w14:paraId="3BBE2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894" w:type="dxa"/>
            <w:vAlign w:val="top"/>
          </w:tcPr>
          <w:p w14:paraId="45F52CF2">
            <w:pPr>
              <w:pStyle w:val="7"/>
              <w:spacing w:before="120" w:line="167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3"/>
                <w:sz w:val="48"/>
                <w:szCs w:val="48"/>
              </w:rPr>
              <w:t>25</w:t>
            </w:r>
          </w:p>
        </w:tc>
        <w:tc>
          <w:tcPr>
            <w:tcW w:w="3432" w:type="dxa"/>
            <w:vAlign w:val="top"/>
          </w:tcPr>
          <w:p w14:paraId="02908880">
            <w:pPr>
              <w:pStyle w:val="7"/>
              <w:spacing w:before="67" w:line="210" w:lineRule="auto"/>
              <w:ind w:left="261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1"/>
                <w:sz w:val="48"/>
                <w:szCs w:val="48"/>
              </w:rPr>
              <w:t>GB/T32481—2016</w:t>
            </w:r>
          </w:p>
        </w:tc>
        <w:tc>
          <w:tcPr>
            <w:tcW w:w="7303" w:type="dxa"/>
            <w:vAlign w:val="top"/>
          </w:tcPr>
          <w:p w14:paraId="4F62064B">
            <w:pPr>
              <w:pStyle w:val="7"/>
              <w:spacing w:before="61" w:line="215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隧道照明用</w:t>
            </w:r>
            <w:r>
              <w:rPr>
                <w:rFonts w:hint="default" w:asciiTheme="minorAscii" w:hAnsiTheme="minorAscii"/>
                <w:sz w:val="48"/>
                <w:szCs w:val="48"/>
              </w:rPr>
              <w:t>LED</w:t>
            </w: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灯具性能要求</w:t>
            </w:r>
          </w:p>
        </w:tc>
        <w:tc>
          <w:tcPr>
            <w:tcW w:w="2047" w:type="dxa"/>
            <w:vAlign w:val="top"/>
          </w:tcPr>
          <w:p w14:paraId="3295A6E2">
            <w:pPr>
              <w:pStyle w:val="7"/>
              <w:spacing w:before="119" w:line="168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2016-02-14</w:t>
            </w:r>
          </w:p>
        </w:tc>
        <w:tc>
          <w:tcPr>
            <w:tcW w:w="2702" w:type="dxa"/>
            <w:vAlign w:val="top"/>
          </w:tcPr>
          <w:p w14:paraId="6BC7C24B">
            <w:pPr>
              <w:pStyle w:val="7"/>
              <w:spacing w:before="119" w:line="168" w:lineRule="auto"/>
              <w:ind w:left="31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2016-09-01</w:t>
            </w:r>
          </w:p>
        </w:tc>
      </w:tr>
      <w:tr w14:paraId="77134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894" w:type="dxa"/>
            <w:vAlign w:val="top"/>
          </w:tcPr>
          <w:p w14:paraId="14618DE5">
            <w:pPr>
              <w:pStyle w:val="7"/>
              <w:spacing w:before="122" w:line="166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3"/>
                <w:sz w:val="48"/>
                <w:szCs w:val="48"/>
              </w:rPr>
              <w:t>26</w:t>
            </w:r>
          </w:p>
        </w:tc>
        <w:tc>
          <w:tcPr>
            <w:tcW w:w="3432" w:type="dxa"/>
            <w:vAlign w:val="top"/>
          </w:tcPr>
          <w:p w14:paraId="6BB0C2C7">
            <w:pPr>
              <w:pStyle w:val="7"/>
              <w:spacing w:before="68" w:line="209" w:lineRule="auto"/>
              <w:jc w:val="right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5"/>
                <w:sz w:val="48"/>
                <w:szCs w:val="48"/>
              </w:rPr>
              <w:t>GB/T31897.201-2016</w:t>
            </w:r>
          </w:p>
        </w:tc>
        <w:tc>
          <w:tcPr>
            <w:tcW w:w="7303" w:type="dxa"/>
            <w:vAlign w:val="top"/>
          </w:tcPr>
          <w:p w14:paraId="640FB480">
            <w:pPr>
              <w:pStyle w:val="7"/>
              <w:spacing w:before="62" w:line="214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z w:val="48"/>
                <w:szCs w:val="48"/>
              </w:rPr>
              <w:t>灯具性能第2-1部分：LED灯具特殊要求</w:t>
            </w:r>
          </w:p>
        </w:tc>
        <w:tc>
          <w:tcPr>
            <w:tcW w:w="2047" w:type="dxa"/>
            <w:vAlign w:val="top"/>
          </w:tcPr>
          <w:p w14:paraId="0A961BF2">
            <w:pPr>
              <w:pStyle w:val="7"/>
              <w:spacing w:before="120" w:line="167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2016-02-14</w:t>
            </w:r>
          </w:p>
        </w:tc>
        <w:tc>
          <w:tcPr>
            <w:tcW w:w="2702" w:type="dxa"/>
            <w:vAlign w:val="top"/>
          </w:tcPr>
          <w:p w14:paraId="2A899546">
            <w:pPr>
              <w:pStyle w:val="7"/>
              <w:spacing w:before="120" w:line="167" w:lineRule="auto"/>
              <w:ind w:left="31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2016-09-01</w:t>
            </w:r>
          </w:p>
        </w:tc>
      </w:tr>
      <w:tr w14:paraId="7531A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894" w:type="dxa"/>
            <w:vAlign w:val="top"/>
          </w:tcPr>
          <w:p w14:paraId="107C095B">
            <w:pPr>
              <w:pStyle w:val="7"/>
              <w:spacing w:before="312" w:line="183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3"/>
                <w:sz w:val="48"/>
                <w:szCs w:val="48"/>
              </w:rPr>
              <w:t>27</w:t>
            </w:r>
          </w:p>
        </w:tc>
        <w:tc>
          <w:tcPr>
            <w:tcW w:w="3432" w:type="dxa"/>
            <w:vAlign w:val="top"/>
          </w:tcPr>
          <w:p w14:paraId="06B64B4B">
            <w:pPr>
              <w:pStyle w:val="7"/>
              <w:spacing w:before="260" w:line="224" w:lineRule="auto"/>
              <w:ind w:left="90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1"/>
                <w:sz w:val="48"/>
                <w:szCs w:val="48"/>
              </w:rPr>
              <w:t>GB/T 32483.3—2016</w:t>
            </w:r>
          </w:p>
        </w:tc>
        <w:tc>
          <w:tcPr>
            <w:tcW w:w="7303" w:type="dxa"/>
            <w:vAlign w:val="top"/>
          </w:tcPr>
          <w:p w14:paraId="7305A367">
            <w:pPr>
              <w:pStyle w:val="7"/>
              <w:spacing w:before="143" w:line="226" w:lineRule="auto"/>
              <w:ind w:left="313" w:firstLine="9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4"/>
                <w:sz w:val="48"/>
                <w:szCs w:val="48"/>
              </w:rPr>
              <w:t>灯控制装置的效率要求第3部分：卤钨灯和LED</w:t>
            </w:r>
            <w:r>
              <w:rPr>
                <w:rFonts w:hint="default" w:asciiTheme="minorAscii" w:hAnsiTheme="minorAscii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-1"/>
                <w:sz w:val="48"/>
                <w:szCs w:val="48"/>
              </w:rPr>
              <w:t>模块控制装置效率的测量方法</w:t>
            </w:r>
          </w:p>
        </w:tc>
        <w:tc>
          <w:tcPr>
            <w:tcW w:w="2047" w:type="dxa"/>
            <w:vAlign w:val="top"/>
          </w:tcPr>
          <w:p w14:paraId="0C6C030F">
            <w:pPr>
              <w:pStyle w:val="7"/>
              <w:spacing w:before="311" w:line="184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2016-02-14</w:t>
            </w:r>
          </w:p>
        </w:tc>
        <w:tc>
          <w:tcPr>
            <w:tcW w:w="2702" w:type="dxa"/>
            <w:vAlign w:val="top"/>
          </w:tcPr>
          <w:p w14:paraId="324F3474">
            <w:pPr>
              <w:pStyle w:val="7"/>
              <w:spacing w:before="311" w:line="184" w:lineRule="auto"/>
              <w:ind w:left="36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2016-9-01</w:t>
            </w:r>
          </w:p>
        </w:tc>
      </w:tr>
      <w:tr w14:paraId="0640D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94" w:type="dxa"/>
            <w:vAlign w:val="top"/>
          </w:tcPr>
          <w:p w14:paraId="0EB42B68">
            <w:pPr>
              <w:pStyle w:val="7"/>
              <w:spacing w:before="125" w:line="171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3"/>
                <w:sz w:val="48"/>
                <w:szCs w:val="48"/>
              </w:rPr>
              <w:t>29</w:t>
            </w:r>
          </w:p>
        </w:tc>
        <w:tc>
          <w:tcPr>
            <w:tcW w:w="3432" w:type="dxa"/>
            <w:vAlign w:val="top"/>
          </w:tcPr>
          <w:p w14:paraId="63FD5D7C">
            <w:pPr>
              <w:pStyle w:val="7"/>
              <w:spacing w:before="72" w:line="214" w:lineRule="auto"/>
              <w:ind w:left="211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1"/>
                <w:sz w:val="48"/>
                <w:szCs w:val="48"/>
              </w:rPr>
              <w:t>GB/T 32481—2016</w:t>
            </w:r>
          </w:p>
        </w:tc>
        <w:tc>
          <w:tcPr>
            <w:tcW w:w="7303" w:type="dxa"/>
            <w:vAlign w:val="top"/>
          </w:tcPr>
          <w:p w14:paraId="6EF149E7">
            <w:pPr>
              <w:pStyle w:val="7"/>
              <w:spacing w:before="66" w:line="219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隧道照明用</w:t>
            </w:r>
            <w:r>
              <w:rPr>
                <w:rFonts w:hint="default" w:asciiTheme="minorAscii" w:hAnsiTheme="minorAscii"/>
                <w:sz w:val="48"/>
                <w:szCs w:val="48"/>
              </w:rPr>
              <w:t>LED</w:t>
            </w: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灯具性能要求</w:t>
            </w:r>
          </w:p>
        </w:tc>
        <w:tc>
          <w:tcPr>
            <w:tcW w:w="2047" w:type="dxa"/>
            <w:vAlign w:val="top"/>
          </w:tcPr>
          <w:p w14:paraId="76D18E75">
            <w:pPr>
              <w:pStyle w:val="7"/>
              <w:spacing w:before="124" w:line="172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2015-09-11</w:t>
            </w:r>
          </w:p>
        </w:tc>
        <w:tc>
          <w:tcPr>
            <w:tcW w:w="2702" w:type="dxa"/>
            <w:vAlign w:val="top"/>
          </w:tcPr>
          <w:p w14:paraId="505EAFD1">
            <w:pPr>
              <w:pStyle w:val="7"/>
              <w:spacing w:before="124" w:line="172" w:lineRule="auto"/>
              <w:ind w:left="12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17"/>
                <w:sz w:val="48"/>
                <w:szCs w:val="48"/>
              </w:rPr>
              <w:t>2016</w:t>
            </w:r>
            <w:r>
              <w:rPr>
                <w:rFonts w:hint="default" w:asciiTheme="minorAscii" w:hAnsiTheme="minorAscii"/>
                <w:spacing w:val="-51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17"/>
                <w:sz w:val="48"/>
                <w:szCs w:val="48"/>
              </w:rPr>
              <w:t>-</w:t>
            </w:r>
            <w:r>
              <w:rPr>
                <w:rFonts w:hint="default" w:asciiTheme="minorAscii" w:hAnsiTheme="minorAscii"/>
                <w:spacing w:val="-54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17"/>
                <w:sz w:val="48"/>
                <w:szCs w:val="48"/>
              </w:rPr>
              <w:t>04</w:t>
            </w:r>
            <w:r>
              <w:rPr>
                <w:rFonts w:hint="default" w:asciiTheme="minorAscii" w:hAnsiTheme="minorAscii"/>
                <w:spacing w:val="-52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17"/>
                <w:sz w:val="48"/>
                <w:szCs w:val="48"/>
              </w:rPr>
              <w:t>一</w:t>
            </w:r>
            <w:r>
              <w:rPr>
                <w:rFonts w:hint="default" w:asciiTheme="minorAscii" w:hAnsiTheme="minorAscii"/>
                <w:spacing w:val="-38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17"/>
                <w:sz w:val="48"/>
                <w:szCs w:val="48"/>
              </w:rPr>
              <w:t>1</w:t>
            </w:r>
          </w:p>
        </w:tc>
      </w:tr>
      <w:tr w14:paraId="5E3F3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94" w:type="dxa"/>
            <w:vAlign w:val="top"/>
          </w:tcPr>
          <w:p w14:paraId="732ADDB3">
            <w:pPr>
              <w:pStyle w:val="7"/>
              <w:spacing w:before="127" w:line="170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4"/>
                <w:sz w:val="48"/>
                <w:szCs w:val="48"/>
              </w:rPr>
              <w:t>30</w:t>
            </w:r>
          </w:p>
        </w:tc>
        <w:tc>
          <w:tcPr>
            <w:tcW w:w="3432" w:type="dxa"/>
            <w:vAlign w:val="top"/>
          </w:tcPr>
          <w:p w14:paraId="35C63CC1">
            <w:pPr>
              <w:pStyle w:val="7"/>
              <w:spacing w:before="73" w:line="213" w:lineRule="auto"/>
              <w:ind w:left="261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GB/T</w:t>
            </w:r>
            <w:r>
              <w:rPr>
                <w:rFonts w:hint="default" w:asciiTheme="minorAscii" w:hAnsiTheme="minorAscii"/>
                <w:spacing w:val="43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32655-2016</w:t>
            </w:r>
          </w:p>
        </w:tc>
        <w:tc>
          <w:tcPr>
            <w:tcW w:w="7303" w:type="dxa"/>
            <w:vAlign w:val="top"/>
          </w:tcPr>
          <w:p w14:paraId="7516DD24">
            <w:pPr>
              <w:pStyle w:val="7"/>
              <w:spacing w:before="67" w:line="218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植物生长用</w:t>
            </w:r>
            <w:r>
              <w:rPr>
                <w:rFonts w:hint="default" w:asciiTheme="minorAscii" w:hAnsiTheme="minorAscii"/>
                <w:sz w:val="48"/>
                <w:szCs w:val="48"/>
              </w:rPr>
              <w:t>LED</w:t>
            </w: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光照术语和定义</w:t>
            </w:r>
          </w:p>
        </w:tc>
        <w:tc>
          <w:tcPr>
            <w:tcW w:w="2047" w:type="dxa"/>
            <w:vAlign w:val="top"/>
          </w:tcPr>
          <w:p w14:paraId="7049E8A3">
            <w:pPr>
              <w:pStyle w:val="7"/>
              <w:spacing w:before="125" w:line="171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2016-04-25</w:t>
            </w:r>
          </w:p>
        </w:tc>
        <w:tc>
          <w:tcPr>
            <w:tcW w:w="2702" w:type="dxa"/>
            <w:vAlign w:val="top"/>
          </w:tcPr>
          <w:p w14:paraId="4ADD090A">
            <w:pPr>
              <w:pStyle w:val="7"/>
              <w:spacing w:before="120" w:line="175" w:lineRule="auto"/>
              <w:ind w:left="31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2016-1l-G1</w:t>
            </w:r>
          </w:p>
        </w:tc>
      </w:tr>
      <w:tr w14:paraId="09F77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94" w:type="dxa"/>
            <w:vAlign w:val="top"/>
          </w:tcPr>
          <w:p w14:paraId="0DD05E51">
            <w:pPr>
              <w:pStyle w:val="7"/>
              <w:spacing w:before="127" w:line="170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4"/>
                <w:sz w:val="48"/>
                <w:szCs w:val="48"/>
              </w:rPr>
              <w:t>31</w:t>
            </w:r>
          </w:p>
        </w:tc>
        <w:tc>
          <w:tcPr>
            <w:tcW w:w="3432" w:type="dxa"/>
            <w:vAlign w:val="top"/>
          </w:tcPr>
          <w:p w14:paraId="3DADC62E">
            <w:pPr>
              <w:pStyle w:val="7"/>
              <w:spacing w:before="74" w:line="212" w:lineRule="auto"/>
              <w:ind w:left="211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1"/>
                <w:sz w:val="48"/>
                <w:szCs w:val="48"/>
              </w:rPr>
              <w:t>GB/T31897.1-2015</w:t>
            </w:r>
          </w:p>
        </w:tc>
        <w:tc>
          <w:tcPr>
            <w:tcW w:w="7303" w:type="dxa"/>
            <w:vAlign w:val="top"/>
          </w:tcPr>
          <w:p w14:paraId="79C87AA8">
            <w:pPr>
              <w:pStyle w:val="7"/>
              <w:spacing w:before="68" w:line="217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1"/>
                <w:sz w:val="48"/>
                <w:szCs w:val="48"/>
              </w:rPr>
              <w:t>灯具性能第1部分：一般要求</w:t>
            </w:r>
          </w:p>
        </w:tc>
        <w:tc>
          <w:tcPr>
            <w:tcW w:w="2047" w:type="dxa"/>
            <w:vAlign w:val="top"/>
          </w:tcPr>
          <w:p w14:paraId="52F3E9BD">
            <w:pPr>
              <w:pStyle w:val="7"/>
              <w:spacing w:before="122" w:line="174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2015-09-1l</w:t>
            </w:r>
          </w:p>
        </w:tc>
        <w:tc>
          <w:tcPr>
            <w:tcW w:w="2702" w:type="dxa"/>
            <w:vAlign w:val="top"/>
          </w:tcPr>
          <w:p w14:paraId="0B739C7F">
            <w:pPr>
              <w:pStyle w:val="7"/>
              <w:spacing w:before="127" w:line="170" w:lineRule="auto"/>
              <w:ind w:left="14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2016-04-</w:t>
            </w:r>
          </w:p>
        </w:tc>
      </w:tr>
      <w:tr w14:paraId="784916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894" w:type="dxa"/>
            <w:vAlign w:val="top"/>
          </w:tcPr>
          <w:p w14:paraId="4F42EE74">
            <w:pPr>
              <w:pStyle w:val="7"/>
              <w:spacing w:before="128" w:line="173" w:lineRule="auto"/>
              <w:ind w:left="175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4"/>
                <w:sz w:val="48"/>
                <w:szCs w:val="48"/>
              </w:rPr>
              <w:t>32</w:t>
            </w:r>
          </w:p>
        </w:tc>
        <w:tc>
          <w:tcPr>
            <w:tcW w:w="3432" w:type="dxa"/>
            <w:vAlign w:val="top"/>
          </w:tcPr>
          <w:p w14:paraId="50FD28B9">
            <w:pPr>
              <w:pStyle w:val="7"/>
              <w:spacing w:before="76" w:line="215" w:lineRule="auto"/>
              <w:ind w:left="261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GB/T</w:t>
            </w:r>
            <w:r>
              <w:rPr>
                <w:rFonts w:hint="default" w:asciiTheme="minorAscii" w:hAnsiTheme="minorAscii"/>
                <w:spacing w:val="46"/>
                <w:sz w:val="48"/>
                <w:szCs w:val="48"/>
              </w:rPr>
              <w:t xml:space="preserve"> </w:t>
            </w: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29458-2012</w:t>
            </w:r>
          </w:p>
        </w:tc>
        <w:tc>
          <w:tcPr>
            <w:tcW w:w="7303" w:type="dxa"/>
            <w:vAlign w:val="top"/>
          </w:tcPr>
          <w:p w14:paraId="7D1C98C7">
            <w:pPr>
              <w:pStyle w:val="7"/>
              <w:spacing w:before="69" w:line="219" w:lineRule="auto"/>
              <w:ind w:left="313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z w:val="48"/>
                <w:szCs w:val="48"/>
              </w:rPr>
              <w:t>体育场馆LED显示屏使用要求及检验方法</w:t>
            </w:r>
          </w:p>
        </w:tc>
        <w:tc>
          <w:tcPr>
            <w:tcW w:w="2047" w:type="dxa"/>
            <w:vAlign w:val="top"/>
          </w:tcPr>
          <w:p w14:paraId="64E36B1B">
            <w:pPr>
              <w:pStyle w:val="7"/>
              <w:spacing w:before="127" w:line="174" w:lineRule="auto"/>
              <w:ind w:left="97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2012-12-31</w:t>
            </w:r>
          </w:p>
        </w:tc>
        <w:tc>
          <w:tcPr>
            <w:tcW w:w="2702" w:type="dxa"/>
            <w:vAlign w:val="top"/>
          </w:tcPr>
          <w:p w14:paraId="70931BAE">
            <w:pPr>
              <w:pStyle w:val="7"/>
              <w:spacing w:before="127" w:line="174" w:lineRule="auto"/>
              <w:ind w:left="318"/>
              <w:rPr>
                <w:rFonts w:hint="default" w:asciiTheme="minorAscii" w:hAnsiTheme="minorAscii"/>
                <w:sz w:val="48"/>
                <w:szCs w:val="48"/>
              </w:rPr>
            </w:pPr>
            <w:r>
              <w:rPr>
                <w:rFonts w:hint="default" w:asciiTheme="minorAscii" w:hAnsiTheme="minorAscii"/>
                <w:spacing w:val="-2"/>
                <w:sz w:val="48"/>
                <w:szCs w:val="48"/>
              </w:rPr>
              <w:t>20L3-05-01</w:t>
            </w:r>
          </w:p>
        </w:tc>
      </w:tr>
    </w:tbl>
    <w:p w14:paraId="15219CFA">
      <w:pPr>
        <w:rPr>
          <w:rFonts w:hint="default" w:ascii="Arial" w:eastAsia="宋体"/>
          <w:sz w:val="21"/>
          <w:lang w:val="en-US" w:eastAsia="zh-CN"/>
        </w:rPr>
      </w:pPr>
    </w:p>
    <w:p w14:paraId="1A04CCF7">
      <w:pPr>
        <w:rPr>
          <w:rFonts w:hint="default" w:ascii="Arial" w:eastAsia="宋体"/>
          <w:sz w:val="44"/>
          <w:szCs w:val="44"/>
          <w:lang w:val="en-US" w:eastAsia="zh-CN"/>
        </w:rPr>
      </w:pPr>
      <w:r>
        <w:rPr>
          <w:rFonts w:hint="eastAsia" w:eastAsia="宋体"/>
          <w:sz w:val="44"/>
          <w:szCs w:val="44"/>
          <w:lang w:val="en-US" w:eastAsia="zh-CN"/>
        </w:rPr>
        <w:t>电源标准</w:t>
      </w:r>
    </w:p>
    <w:p w14:paraId="17DD5E36">
      <w:pPr>
        <w:rPr>
          <w:rFonts w:ascii="Arial"/>
          <w:sz w:val="21"/>
        </w:rPr>
      </w:pPr>
    </w:p>
    <w:tbl>
      <w:tblPr>
        <w:tblStyle w:val="6"/>
        <w:tblW w:w="10919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2218"/>
        <w:gridCol w:w="4965"/>
        <w:gridCol w:w="1279"/>
        <w:gridCol w:w="1893"/>
      </w:tblGrid>
      <w:tr w14:paraId="037B5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4" w:type="dxa"/>
            <w:vAlign w:val="top"/>
          </w:tcPr>
          <w:p w14:paraId="48E9D3D0">
            <w:pPr>
              <w:pStyle w:val="7"/>
              <w:spacing w:before="136" w:line="184" w:lineRule="auto"/>
              <w:ind w:left="21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</w:t>
            </w:r>
          </w:p>
        </w:tc>
        <w:tc>
          <w:tcPr>
            <w:tcW w:w="2218" w:type="dxa"/>
            <w:vAlign w:val="top"/>
          </w:tcPr>
          <w:p w14:paraId="28C0DB2A">
            <w:pPr>
              <w:pStyle w:val="7"/>
              <w:spacing w:before="105" w:line="217" w:lineRule="auto"/>
              <w:ind w:left="210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SIT11558.I-2016</w:t>
            </w:r>
          </w:p>
        </w:tc>
        <w:tc>
          <w:tcPr>
            <w:tcW w:w="4965" w:type="dxa"/>
            <w:vAlign w:val="top"/>
          </w:tcPr>
          <w:p w14:paraId="53E38D70">
            <w:pPr>
              <w:pStyle w:val="7"/>
              <w:spacing w:before="83" w:line="219" w:lineRule="auto"/>
              <w:ind w:left="303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LED驱动电源第1部分：通用规范</w:t>
            </w:r>
          </w:p>
        </w:tc>
        <w:tc>
          <w:tcPr>
            <w:tcW w:w="1279" w:type="dxa"/>
            <w:vAlign w:val="top"/>
          </w:tcPr>
          <w:p w14:paraId="16C71331">
            <w:pPr>
              <w:pStyle w:val="7"/>
              <w:spacing w:before="136" w:line="184" w:lineRule="auto"/>
              <w:ind w:left="107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2016-04-05</w:t>
            </w:r>
          </w:p>
        </w:tc>
        <w:tc>
          <w:tcPr>
            <w:tcW w:w="1893" w:type="dxa"/>
            <w:vAlign w:val="top"/>
          </w:tcPr>
          <w:p w14:paraId="2198A918">
            <w:pPr>
              <w:pStyle w:val="7"/>
              <w:spacing w:before="136" w:line="184" w:lineRule="auto"/>
              <w:ind w:left="228"/>
              <w:rPr>
                <w:sz w:val="48"/>
                <w:szCs w:val="48"/>
              </w:rPr>
            </w:pPr>
            <w:r>
              <w:rPr>
                <w:spacing w:val="-3"/>
                <w:sz w:val="48"/>
                <w:szCs w:val="48"/>
              </w:rPr>
              <w:t>2016</w:t>
            </w:r>
            <w:r>
              <w:rPr>
                <w:spacing w:val="2"/>
                <w:sz w:val="48"/>
                <w:szCs w:val="48"/>
              </w:rPr>
              <w:t xml:space="preserve">    </w:t>
            </w:r>
            <w:r>
              <w:rPr>
                <w:spacing w:val="-3"/>
                <w:sz w:val="48"/>
                <w:szCs w:val="48"/>
              </w:rPr>
              <w:t>-</w:t>
            </w:r>
          </w:p>
        </w:tc>
      </w:tr>
      <w:tr w14:paraId="21196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564" w:type="dxa"/>
            <w:vAlign w:val="top"/>
          </w:tcPr>
          <w:p w14:paraId="2903E1C0">
            <w:pPr>
              <w:pStyle w:val="7"/>
              <w:spacing w:before="135" w:line="183" w:lineRule="auto"/>
              <w:ind w:left="21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</w:p>
        </w:tc>
        <w:tc>
          <w:tcPr>
            <w:tcW w:w="2218" w:type="dxa"/>
            <w:vAlign w:val="top"/>
          </w:tcPr>
          <w:p w14:paraId="7E25493A">
            <w:pPr>
              <w:pStyle w:val="7"/>
              <w:spacing w:before="79" w:line="218" w:lineRule="auto"/>
              <w:ind w:left="210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SJ/T11558.21-2016</w:t>
            </w:r>
          </w:p>
        </w:tc>
        <w:tc>
          <w:tcPr>
            <w:tcW w:w="4965" w:type="dxa"/>
            <w:vAlign w:val="top"/>
          </w:tcPr>
          <w:p w14:paraId="4A053529">
            <w:pPr>
              <w:pStyle w:val="7"/>
              <w:spacing w:before="81" w:line="219" w:lineRule="auto"/>
              <w:ind w:left="303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LED驱动电源第2-1部分；LED路灯用驱动电源</w:t>
            </w:r>
          </w:p>
        </w:tc>
        <w:tc>
          <w:tcPr>
            <w:tcW w:w="1279" w:type="dxa"/>
            <w:vAlign w:val="top"/>
          </w:tcPr>
          <w:p w14:paraId="22DDBB38">
            <w:pPr>
              <w:pStyle w:val="7"/>
              <w:spacing w:before="134" w:line="184" w:lineRule="auto"/>
              <w:ind w:left="107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2016-01-15</w:t>
            </w:r>
          </w:p>
        </w:tc>
        <w:tc>
          <w:tcPr>
            <w:tcW w:w="1893" w:type="dxa"/>
            <w:vAlign w:val="top"/>
          </w:tcPr>
          <w:p w14:paraId="49532E39">
            <w:pPr>
              <w:pStyle w:val="7"/>
              <w:spacing w:before="134" w:line="184" w:lineRule="auto"/>
              <w:ind w:left="228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2016-06-</w:t>
            </w:r>
          </w:p>
        </w:tc>
      </w:tr>
      <w:tr w14:paraId="07145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64" w:type="dxa"/>
            <w:vAlign w:val="top"/>
          </w:tcPr>
          <w:p w14:paraId="0D623B11">
            <w:pPr>
              <w:pStyle w:val="7"/>
              <w:spacing w:before="138" w:line="183" w:lineRule="auto"/>
              <w:ind w:left="21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</w:t>
            </w:r>
          </w:p>
        </w:tc>
        <w:tc>
          <w:tcPr>
            <w:tcW w:w="2218" w:type="dxa"/>
            <w:vAlign w:val="top"/>
          </w:tcPr>
          <w:p w14:paraId="5DB615FD">
            <w:pPr>
              <w:pStyle w:val="7"/>
              <w:spacing w:before="82" w:line="218" w:lineRule="auto"/>
              <w:ind w:right="11"/>
              <w:jc w:val="right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SJ/T</w:t>
            </w:r>
            <w:r>
              <w:rPr>
                <w:spacing w:val="25"/>
                <w:sz w:val="48"/>
                <w:szCs w:val="48"/>
              </w:rPr>
              <w:t xml:space="preserve"> </w:t>
            </w:r>
            <w:r>
              <w:rPr>
                <w:spacing w:val="-2"/>
                <w:sz w:val="48"/>
                <w:szCs w:val="48"/>
              </w:rPr>
              <w:t>11558.2.2-2016</w:t>
            </w:r>
          </w:p>
        </w:tc>
        <w:tc>
          <w:tcPr>
            <w:tcW w:w="4965" w:type="dxa"/>
            <w:vAlign w:val="top"/>
          </w:tcPr>
          <w:p w14:paraId="54807BFE">
            <w:pPr>
              <w:pStyle w:val="7"/>
              <w:spacing w:before="84" w:line="219" w:lineRule="auto"/>
              <w:ind w:left="303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LED驱动电源第2-2部分：LED隧道灯用驱动电源</w:t>
            </w:r>
          </w:p>
        </w:tc>
        <w:tc>
          <w:tcPr>
            <w:tcW w:w="1279" w:type="dxa"/>
            <w:vAlign w:val="top"/>
          </w:tcPr>
          <w:p w14:paraId="1A166453">
            <w:pPr>
              <w:pStyle w:val="7"/>
              <w:spacing w:before="137" w:line="184" w:lineRule="auto"/>
              <w:ind w:left="107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2016-01-15</w:t>
            </w:r>
          </w:p>
        </w:tc>
        <w:tc>
          <w:tcPr>
            <w:tcW w:w="1893" w:type="dxa"/>
            <w:vAlign w:val="top"/>
          </w:tcPr>
          <w:p w14:paraId="1ED4B755">
            <w:pPr>
              <w:pStyle w:val="7"/>
              <w:spacing w:before="137" w:line="184" w:lineRule="auto"/>
              <w:ind w:left="228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2016-06-</w:t>
            </w:r>
          </w:p>
        </w:tc>
      </w:tr>
      <w:tr w14:paraId="5B065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64" w:type="dxa"/>
            <w:vAlign w:val="top"/>
          </w:tcPr>
          <w:p w14:paraId="475235EF">
            <w:pPr>
              <w:pStyle w:val="7"/>
              <w:spacing w:before="140" w:line="183" w:lineRule="auto"/>
              <w:ind w:left="21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</w:t>
            </w:r>
          </w:p>
        </w:tc>
        <w:tc>
          <w:tcPr>
            <w:tcW w:w="2218" w:type="dxa"/>
            <w:vAlign w:val="top"/>
          </w:tcPr>
          <w:p w14:paraId="237F944B">
            <w:pPr>
              <w:pStyle w:val="7"/>
              <w:spacing w:before="84" w:line="218" w:lineRule="auto"/>
              <w:ind w:left="210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SJ/T11558.5-2015</w:t>
            </w:r>
          </w:p>
        </w:tc>
        <w:tc>
          <w:tcPr>
            <w:tcW w:w="4965" w:type="dxa"/>
            <w:vAlign w:val="top"/>
          </w:tcPr>
          <w:p w14:paraId="38C6A363">
            <w:pPr>
              <w:pStyle w:val="7"/>
              <w:spacing w:before="86" w:line="219" w:lineRule="auto"/>
              <w:ind w:left="303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LED驱动电源第5部分；测试方法</w:t>
            </w:r>
          </w:p>
        </w:tc>
        <w:tc>
          <w:tcPr>
            <w:tcW w:w="1279" w:type="dxa"/>
            <w:vAlign w:val="top"/>
          </w:tcPr>
          <w:p w14:paraId="330785D9">
            <w:pPr>
              <w:pStyle w:val="7"/>
              <w:spacing w:before="139" w:line="184" w:lineRule="auto"/>
              <w:ind w:left="107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2015-10-10</w:t>
            </w:r>
          </w:p>
        </w:tc>
        <w:tc>
          <w:tcPr>
            <w:tcW w:w="1893" w:type="dxa"/>
            <w:vAlign w:val="top"/>
          </w:tcPr>
          <w:p w14:paraId="66CCE9F0">
            <w:pPr>
              <w:pStyle w:val="7"/>
              <w:spacing w:before="139" w:line="184" w:lineRule="auto"/>
              <w:ind w:left="228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2016-04-</w:t>
            </w:r>
          </w:p>
        </w:tc>
      </w:tr>
    </w:tbl>
    <w:p w14:paraId="06F21607">
      <w:pPr>
        <w:rPr>
          <w:rFonts w:ascii="Arial"/>
          <w:sz w:val="21"/>
        </w:rPr>
      </w:pPr>
    </w:p>
    <w:p w14:paraId="22AED1B6">
      <w:pPr>
        <w:rPr>
          <w:rFonts w:ascii="Arial"/>
          <w:sz w:val="21"/>
        </w:rPr>
      </w:pPr>
    </w:p>
    <w:p w14:paraId="2163706D">
      <w:pPr>
        <w:rPr>
          <w:rFonts w:hint="default" w:ascii="Arial" w:eastAsia="宋体"/>
          <w:sz w:val="52"/>
          <w:szCs w:val="52"/>
          <w:lang w:val="en-US" w:eastAsia="zh-CN"/>
        </w:rPr>
      </w:pPr>
      <w:r>
        <w:rPr>
          <w:rFonts w:hint="eastAsia" w:eastAsia="宋体"/>
          <w:sz w:val="52"/>
          <w:szCs w:val="52"/>
          <w:lang w:val="en-US" w:eastAsia="zh-CN"/>
        </w:rPr>
        <w:t>以上资料由</w:t>
      </w:r>
      <w:r>
        <w:rPr>
          <w:rFonts w:hint="eastAsia" w:eastAsia="宋体"/>
          <w:sz w:val="52"/>
          <w:szCs w:val="52"/>
          <w:lang w:val="en-US" w:eastAsia="zh-CN"/>
        </w:rPr>
        <w:fldChar w:fldCharType="begin"/>
      </w:r>
      <w:r>
        <w:rPr>
          <w:rFonts w:hint="eastAsia" w:eastAsia="宋体"/>
          <w:sz w:val="52"/>
          <w:szCs w:val="52"/>
          <w:lang w:val="en-US" w:eastAsia="zh-CN"/>
        </w:rPr>
        <w:instrText xml:space="preserve"> HYPERLINK "http://www.ledlongtech.com" </w:instrText>
      </w:r>
      <w:r>
        <w:rPr>
          <w:rFonts w:hint="eastAsia" w:eastAsia="宋体"/>
          <w:sz w:val="52"/>
          <w:szCs w:val="52"/>
          <w:lang w:val="en-US" w:eastAsia="zh-CN"/>
        </w:rPr>
        <w:fldChar w:fldCharType="separate"/>
      </w:r>
      <w:r>
        <w:rPr>
          <w:rStyle w:val="5"/>
          <w:rFonts w:hint="eastAsia" w:eastAsia="宋体"/>
          <w:sz w:val="52"/>
          <w:szCs w:val="52"/>
          <w:lang w:val="en-US" w:eastAsia="zh-CN"/>
        </w:rPr>
        <w:t>深圳市郎特科技有限公司</w:t>
      </w:r>
      <w:r>
        <w:rPr>
          <w:rFonts w:hint="eastAsia" w:eastAsia="宋体"/>
          <w:sz w:val="52"/>
          <w:szCs w:val="52"/>
          <w:lang w:val="en-US" w:eastAsia="zh-CN"/>
        </w:rPr>
        <w:fldChar w:fldCharType="end"/>
      </w:r>
      <w:r>
        <w:rPr>
          <w:rFonts w:hint="eastAsia" w:eastAsia="宋体"/>
          <w:sz w:val="52"/>
          <w:szCs w:val="52"/>
          <w:lang w:val="en-US" w:eastAsia="zh-CN"/>
        </w:rPr>
        <w:t>提供</w:t>
      </w:r>
    </w:p>
    <w:sectPr>
      <w:headerReference r:id="rId5" w:type="default"/>
      <w:pgSz w:w="20610" w:h="15540"/>
      <w:pgMar w:top="1" w:right="2424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DE63D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A97465"/>
    <w:rsid w:val="7CB71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30"/>
      <w:szCs w:val="30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528</Words>
  <Characters>1273</Characters>
  <TotalTime>6</TotalTime>
  <ScaleCrop>false</ScaleCrop>
  <LinksUpToDate>false</LinksUpToDate>
  <CharactersWithSpaces>1306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2025-02-22T10:43:00Z</dcterms:created>
  <dc:creator>Kingsoft-PDF</dc:creator>
  <cp:lastModifiedBy>吴敏</cp:lastModifiedBy>
  <dcterms:modified xsi:type="dcterms:W3CDTF">2025-02-22T03:00:13Z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2025-02-22T10:43:28Z</vt:filetime>
  </property>
  <property fmtid="{D5CDD505-2E9C-101B-9397-08002B2CF9AE}" pid="4" name="UsrData">
    <vt:lpwstr>67b939ccb45281001f031c1ewl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24E51791F705490EA1EEC3C9DC390279_12</vt:lpwstr>
  </property>
</Properties>
</file>