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B93AE0" w14:textId="77777777" w:rsidR="00FB0F82" w:rsidRPr="00D14645" w:rsidRDefault="00FB0F82" w:rsidP="008D6494">
      <w:pPr>
        <w:spacing w:line="240" w:lineRule="auto"/>
        <w:ind w:left="0"/>
        <w:rPr>
          <w:rFonts w:ascii="微软雅黑" w:hAnsi="微软雅黑" w:cs="Times New Roman"/>
          <w:sz w:val="20"/>
          <w:szCs w:val="20"/>
        </w:rPr>
      </w:pPr>
    </w:p>
    <w:p w14:paraId="25149D49" w14:textId="4CE39993" w:rsidR="00FB0F82" w:rsidRPr="008D6494" w:rsidRDefault="00BC2430" w:rsidP="008D6494">
      <w:pPr>
        <w:pStyle w:val="ac"/>
        <w:spacing w:line="240" w:lineRule="auto"/>
        <w:jc w:val="center"/>
        <w:rPr>
          <w:rFonts w:ascii="微软雅黑" w:hAnsi="微软雅黑" w:cs="Times New Roman"/>
          <w:b/>
          <w:bCs/>
          <w:sz w:val="36"/>
          <w:szCs w:val="36"/>
        </w:rPr>
      </w:pPr>
      <w:r>
        <w:rPr>
          <w:rFonts w:ascii="微软雅黑" w:hAnsi="微软雅黑" w:cs="微软雅黑" w:hint="eastAsia"/>
          <w:b/>
          <w:bCs/>
          <w:sz w:val="36"/>
          <w:szCs w:val="36"/>
        </w:rPr>
        <w:t>手机APP</w:t>
      </w:r>
      <w:r w:rsidR="00081C87">
        <w:rPr>
          <w:rFonts w:ascii="微软雅黑" w:hAnsi="微软雅黑" w:cs="微软雅黑" w:hint="eastAsia"/>
          <w:b/>
          <w:bCs/>
          <w:sz w:val="36"/>
          <w:szCs w:val="36"/>
        </w:rPr>
        <w:t>使用手册</w:t>
      </w:r>
    </w:p>
    <w:p w14:paraId="22E2C14E" w14:textId="77777777" w:rsidR="00FB0F82" w:rsidRDefault="00FB0F82" w:rsidP="00D14645">
      <w:pPr>
        <w:spacing w:line="240" w:lineRule="auto"/>
        <w:rPr>
          <w:rFonts w:ascii="微软雅黑" w:hAnsi="微软雅黑" w:cs="Times New Roman"/>
          <w:sz w:val="20"/>
          <w:szCs w:val="20"/>
        </w:rPr>
      </w:pPr>
    </w:p>
    <w:p w14:paraId="701E8142" w14:textId="77777777" w:rsidR="008D6494" w:rsidRPr="00D14645" w:rsidRDefault="008D6494" w:rsidP="00D14645">
      <w:pPr>
        <w:spacing w:line="240" w:lineRule="auto"/>
        <w:rPr>
          <w:rFonts w:ascii="微软雅黑" w:hAnsi="微软雅黑" w:cs="Times New Roman"/>
          <w:sz w:val="20"/>
          <w:szCs w:val="20"/>
        </w:rPr>
      </w:pPr>
    </w:p>
    <w:tbl>
      <w:tblPr>
        <w:tblW w:w="8364" w:type="dxa"/>
        <w:tblInd w:w="-5" w:type="dxa"/>
        <w:tblLook w:val="04A0" w:firstRow="1" w:lastRow="0" w:firstColumn="1" w:lastColumn="0" w:noHBand="0" w:noVBand="1"/>
      </w:tblPr>
      <w:tblGrid>
        <w:gridCol w:w="1565"/>
        <w:gridCol w:w="3255"/>
        <w:gridCol w:w="3544"/>
      </w:tblGrid>
      <w:tr w:rsidR="008D6494" w14:paraId="18D434BA" w14:textId="77777777" w:rsidTr="008D6494">
        <w:trPr>
          <w:trHeight w:val="832"/>
        </w:trPr>
        <w:tc>
          <w:tcPr>
            <w:tcW w:w="1565" w:type="dxa"/>
            <w:vAlign w:val="center"/>
          </w:tcPr>
          <w:p w14:paraId="5D51BC75" w14:textId="77777777" w:rsidR="008D6494" w:rsidRPr="008D6494" w:rsidRDefault="008D6494" w:rsidP="008D6494">
            <w:pPr>
              <w:spacing w:line="0" w:lineRule="atLeast"/>
              <w:jc w:val="right"/>
              <w:rPr>
                <w:rFonts w:ascii="Songti SC" w:eastAsia="Songti SC" w:hAnsi="Songti SC"/>
                <w:sz w:val="21"/>
                <w:szCs w:val="21"/>
              </w:rPr>
            </w:pPr>
            <w:r>
              <w:rPr>
                <w:rFonts w:ascii="Songti SC" w:eastAsia="Songti SC" w:hAnsi="Songti SC" w:hint="eastAsia"/>
                <w:sz w:val="21"/>
                <w:szCs w:val="21"/>
              </w:rPr>
              <w:t>软件版</w:t>
            </w:r>
            <w:r w:rsidRPr="008D6494">
              <w:rPr>
                <w:rFonts w:ascii="Songti SC" w:eastAsia="Songti SC" w:hAnsi="Songti SC" w:hint="eastAsia"/>
                <w:sz w:val="21"/>
                <w:szCs w:val="21"/>
              </w:rPr>
              <w:t>号</w:t>
            </w:r>
          </w:p>
        </w:tc>
        <w:tc>
          <w:tcPr>
            <w:tcW w:w="3255" w:type="dxa"/>
            <w:vAlign w:val="center"/>
          </w:tcPr>
          <w:p w14:paraId="23B7BB88" w14:textId="77777777" w:rsidR="008D6494" w:rsidRPr="008D6494" w:rsidRDefault="008D6494" w:rsidP="008D6494">
            <w:pPr>
              <w:jc w:val="right"/>
              <w:rPr>
                <w:rFonts w:ascii="Songti SC" w:eastAsia="Songti SC" w:hAnsi="Songti SC"/>
                <w:sz w:val="21"/>
                <w:szCs w:val="21"/>
              </w:rPr>
            </w:pPr>
            <w:r w:rsidRPr="008D6494">
              <w:rPr>
                <w:rFonts w:ascii="Songti SC" w:eastAsia="Songti SC" w:hAnsi="Songti SC" w:hint="eastAsia"/>
                <w:sz w:val="21"/>
                <w:szCs w:val="21"/>
              </w:rPr>
              <w:t>V</w:t>
            </w:r>
            <w:r w:rsidR="00BC2430">
              <w:rPr>
                <w:rFonts w:ascii="Songti SC" w:eastAsia="Songti SC" w:hAnsi="Songti SC"/>
                <w:sz w:val="21"/>
                <w:szCs w:val="21"/>
              </w:rPr>
              <w:t>2</w:t>
            </w:r>
            <w:r w:rsidRPr="008D6494">
              <w:rPr>
                <w:rFonts w:ascii="Songti SC" w:eastAsia="Songti SC" w:hAnsi="Songti SC"/>
                <w:sz w:val="21"/>
                <w:szCs w:val="21"/>
              </w:rPr>
              <w:t>.</w:t>
            </w:r>
            <w:r w:rsidR="00081C87">
              <w:rPr>
                <w:rFonts w:ascii="Songti SC" w:eastAsia="Songti SC" w:hAnsi="Songti SC" w:hint="eastAsia"/>
                <w:sz w:val="21"/>
                <w:szCs w:val="21"/>
                <w:lang w:val="en-US"/>
              </w:rPr>
              <w:t>0</w:t>
            </w:r>
          </w:p>
        </w:tc>
        <w:tc>
          <w:tcPr>
            <w:tcW w:w="3544" w:type="dxa"/>
            <w:vMerge w:val="restart"/>
            <w:vAlign w:val="center"/>
          </w:tcPr>
          <w:p w14:paraId="5AA220E1" w14:textId="77777777" w:rsidR="008D6494" w:rsidRPr="008D6494" w:rsidRDefault="008D6494" w:rsidP="008D6494">
            <w:pPr>
              <w:jc w:val="center"/>
              <w:rPr>
                <w:rFonts w:ascii="Songti SC" w:eastAsia="Songti SC" w:hAnsi="Songti SC"/>
                <w:sz w:val="21"/>
                <w:szCs w:val="21"/>
              </w:rPr>
            </w:pPr>
          </w:p>
        </w:tc>
      </w:tr>
      <w:tr w:rsidR="008D6494" w14:paraId="3866AA2D" w14:textId="77777777" w:rsidTr="008D6494">
        <w:trPr>
          <w:trHeight w:val="844"/>
        </w:trPr>
        <w:tc>
          <w:tcPr>
            <w:tcW w:w="1565" w:type="dxa"/>
            <w:vAlign w:val="center"/>
          </w:tcPr>
          <w:p w14:paraId="1FF78702" w14:textId="77777777" w:rsidR="008D6494" w:rsidRPr="008D6494" w:rsidRDefault="008D6494" w:rsidP="008D6494">
            <w:pPr>
              <w:ind w:left="0" w:firstLineChars="100" w:firstLine="210"/>
              <w:jc w:val="right"/>
              <w:rPr>
                <w:rFonts w:ascii="Songti SC" w:eastAsia="Songti SC" w:hAnsi="Songti SC"/>
                <w:sz w:val="21"/>
                <w:szCs w:val="21"/>
              </w:rPr>
            </w:pPr>
            <w:r>
              <w:rPr>
                <w:rFonts w:ascii="Songti SC" w:eastAsia="Songti SC" w:hAnsi="Songti SC" w:hint="eastAsia"/>
                <w:sz w:val="21"/>
                <w:szCs w:val="21"/>
              </w:rPr>
              <w:t>手册编</w:t>
            </w:r>
            <w:r w:rsidRPr="008D6494">
              <w:rPr>
                <w:rFonts w:ascii="Songti SC" w:eastAsia="Songti SC" w:hAnsi="Songti SC" w:hint="eastAsia"/>
                <w:sz w:val="21"/>
                <w:szCs w:val="21"/>
              </w:rPr>
              <w:t>号</w:t>
            </w:r>
          </w:p>
        </w:tc>
        <w:tc>
          <w:tcPr>
            <w:tcW w:w="3255" w:type="dxa"/>
            <w:vAlign w:val="center"/>
          </w:tcPr>
          <w:p w14:paraId="76031D7B" w14:textId="77777777" w:rsidR="008D6494" w:rsidRPr="008D6494" w:rsidRDefault="008D6494" w:rsidP="008D6494">
            <w:pPr>
              <w:jc w:val="right"/>
              <w:rPr>
                <w:rFonts w:ascii="Songti SC" w:eastAsia="Songti SC" w:hAnsi="Songti SC"/>
                <w:szCs w:val="21"/>
              </w:rPr>
            </w:pPr>
            <w:r w:rsidRPr="008D6494">
              <w:rPr>
                <w:rFonts w:ascii="Songti SC" w:eastAsia="Songti SC" w:hAnsi="Songti SC" w:hint="eastAsia"/>
                <w:szCs w:val="21"/>
              </w:rPr>
              <w:t>V</w:t>
            </w:r>
            <w:r w:rsidR="00BC2430">
              <w:rPr>
                <w:rFonts w:ascii="Songti SC" w:eastAsia="Songti SC" w:hAnsi="Songti SC"/>
                <w:szCs w:val="21"/>
              </w:rPr>
              <w:t>2.0202103</w:t>
            </w:r>
            <w:r w:rsidR="00BC2430">
              <w:rPr>
                <w:rFonts w:ascii="Songti SC" w:eastAsia="Songti SC" w:hAnsi="Songti SC" w:hint="eastAsia"/>
                <w:szCs w:val="21"/>
                <w:lang w:val="en-US"/>
              </w:rPr>
              <w:t>23</w:t>
            </w:r>
          </w:p>
        </w:tc>
        <w:tc>
          <w:tcPr>
            <w:tcW w:w="3544" w:type="dxa"/>
            <w:vMerge/>
          </w:tcPr>
          <w:p w14:paraId="708EFC01" w14:textId="77777777" w:rsidR="008D6494" w:rsidRPr="008D6494" w:rsidRDefault="008D6494" w:rsidP="008D6494">
            <w:pPr>
              <w:rPr>
                <w:rFonts w:ascii="Songti SC" w:eastAsia="Songti SC" w:hAnsi="Songti SC"/>
                <w:sz w:val="21"/>
                <w:szCs w:val="21"/>
              </w:rPr>
            </w:pPr>
          </w:p>
        </w:tc>
      </w:tr>
      <w:tr w:rsidR="008D6494" w14:paraId="4D9284F4" w14:textId="77777777" w:rsidTr="008D6494">
        <w:trPr>
          <w:trHeight w:val="842"/>
        </w:trPr>
        <w:tc>
          <w:tcPr>
            <w:tcW w:w="1565" w:type="dxa"/>
            <w:vAlign w:val="center"/>
          </w:tcPr>
          <w:p w14:paraId="559B44E8" w14:textId="77777777" w:rsidR="008D6494" w:rsidRPr="008D6494" w:rsidRDefault="008D6494" w:rsidP="008D6494">
            <w:pPr>
              <w:jc w:val="right"/>
              <w:rPr>
                <w:rFonts w:ascii="Songti SC" w:eastAsia="Songti SC" w:hAnsi="Songti SC"/>
                <w:sz w:val="21"/>
                <w:szCs w:val="21"/>
              </w:rPr>
            </w:pPr>
            <w:r w:rsidRPr="008D6494">
              <w:rPr>
                <w:rFonts w:ascii="Songti SC" w:eastAsia="Songti SC" w:hAnsi="Songti SC" w:hint="eastAsia"/>
                <w:sz w:val="21"/>
                <w:szCs w:val="21"/>
              </w:rPr>
              <w:t>日期</w:t>
            </w:r>
          </w:p>
        </w:tc>
        <w:tc>
          <w:tcPr>
            <w:tcW w:w="3255" w:type="dxa"/>
            <w:vAlign w:val="center"/>
          </w:tcPr>
          <w:p w14:paraId="40AF59D7" w14:textId="77777777" w:rsidR="008D6494" w:rsidRPr="008D6494" w:rsidRDefault="008D6494" w:rsidP="008D6494">
            <w:pPr>
              <w:jc w:val="right"/>
              <w:rPr>
                <w:rFonts w:ascii="Songti SC" w:eastAsia="Songti SC" w:hAnsi="Songti SC"/>
                <w:sz w:val="21"/>
                <w:szCs w:val="21"/>
              </w:rPr>
            </w:pPr>
            <w:r w:rsidRPr="008D6494">
              <w:rPr>
                <w:rFonts w:ascii="Songti SC" w:eastAsia="Songti SC" w:hAnsi="Songti SC" w:hint="eastAsia"/>
                <w:szCs w:val="21"/>
              </w:rPr>
              <w:t>2</w:t>
            </w:r>
            <w:r w:rsidR="00BC2430">
              <w:rPr>
                <w:rFonts w:ascii="Songti SC" w:eastAsia="Songti SC" w:hAnsi="Songti SC"/>
                <w:szCs w:val="21"/>
              </w:rPr>
              <w:t>021-03</w:t>
            </w:r>
            <w:r w:rsidRPr="008D6494">
              <w:rPr>
                <w:rFonts w:ascii="Songti SC" w:eastAsia="Songti SC" w:hAnsi="Songti SC"/>
                <w:szCs w:val="21"/>
              </w:rPr>
              <w:t>-</w:t>
            </w:r>
            <w:r w:rsidR="00BC2430">
              <w:rPr>
                <w:rFonts w:ascii="Songti SC" w:eastAsia="Songti SC" w:hAnsi="Songti SC" w:hint="eastAsia"/>
                <w:szCs w:val="21"/>
                <w:lang w:val="en-US"/>
              </w:rPr>
              <w:t>23</w:t>
            </w:r>
          </w:p>
        </w:tc>
        <w:tc>
          <w:tcPr>
            <w:tcW w:w="3544" w:type="dxa"/>
            <w:vMerge/>
          </w:tcPr>
          <w:p w14:paraId="2216539D" w14:textId="77777777" w:rsidR="008D6494" w:rsidRPr="008D6494" w:rsidRDefault="008D6494" w:rsidP="008D6494">
            <w:pPr>
              <w:rPr>
                <w:rFonts w:ascii="Songti SC" w:eastAsia="Songti SC" w:hAnsi="Songti SC"/>
                <w:sz w:val="21"/>
                <w:szCs w:val="21"/>
              </w:rPr>
            </w:pPr>
          </w:p>
        </w:tc>
      </w:tr>
    </w:tbl>
    <w:p w14:paraId="543D01E9" w14:textId="77777777" w:rsidR="008D6494" w:rsidRDefault="008D6494" w:rsidP="008D6494">
      <w:pPr>
        <w:rPr>
          <w:rFonts w:ascii="Songti SC" w:eastAsia="Songti SC" w:hAnsi="Songti SC"/>
          <w:sz w:val="21"/>
          <w:szCs w:val="21"/>
        </w:rPr>
      </w:pPr>
    </w:p>
    <w:p w14:paraId="3DC9BA5A" w14:textId="1D46D496" w:rsidR="00FB0F82" w:rsidRPr="00E02A64" w:rsidRDefault="00FB0F82" w:rsidP="00E02A64">
      <w:pPr>
        <w:numPr>
          <w:ilvl w:val="0"/>
          <w:numId w:val="11"/>
        </w:numPr>
        <w:spacing w:line="240" w:lineRule="auto"/>
        <w:rPr>
          <w:rFonts w:ascii="微软雅黑" w:hAnsi="微软雅黑" w:cs="Times New Roman" w:hint="eastAsia"/>
          <w:b/>
          <w:bCs/>
          <w:sz w:val="28"/>
          <w:szCs w:val="28"/>
        </w:rPr>
      </w:pPr>
      <w:r w:rsidRPr="008D6494">
        <w:rPr>
          <w:rFonts w:ascii="微软雅黑" w:hAnsi="微软雅黑" w:cs="微软雅黑" w:hint="eastAsia"/>
          <w:b/>
          <w:bCs/>
          <w:sz w:val="28"/>
          <w:szCs w:val="28"/>
        </w:rPr>
        <w:t>产品简介</w:t>
      </w:r>
    </w:p>
    <w:p w14:paraId="154274E6" w14:textId="1F0E6B8F" w:rsidR="00FB0F82" w:rsidRPr="00D14645" w:rsidRDefault="00FB0F82" w:rsidP="00D14645">
      <w:pPr>
        <w:spacing w:line="240" w:lineRule="auto"/>
        <w:rPr>
          <w:rFonts w:ascii="微软雅黑" w:hAnsi="微软雅黑" w:cs="微软雅黑"/>
          <w:color w:val="808080"/>
          <w:sz w:val="20"/>
          <w:szCs w:val="20"/>
        </w:rPr>
      </w:pPr>
      <w:r w:rsidRPr="00D14645">
        <w:rPr>
          <w:rFonts w:ascii="微软雅黑" w:hAnsi="微软雅黑" w:cs="微软雅黑"/>
          <w:sz w:val="20"/>
          <w:szCs w:val="20"/>
        </w:rPr>
        <w:t xml:space="preserve">  </w:t>
      </w:r>
      <w:r w:rsidR="0060050B">
        <w:rPr>
          <w:rFonts w:ascii="微软雅黑" w:hAnsi="微软雅黑" w:cs="微软雅黑" w:hint="eastAsia"/>
          <w:sz w:val="20"/>
          <w:szCs w:val="20"/>
        </w:rPr>
        <w:t>APP</w:t>
      </w:r>
      <w:r w:rsidRPr="00D14645">
        <w:rPr>
          <w:rFonts w:ascii="微软雅黑" w:hAnsi="微软雅黑" w:cs="微软雅黑" w:hint="eastAsia"/>
          <w:sz w:val="20"/>
          <w:szCs w:val="20"/>
        </w:rPr>
        <w:t>配合</w:t>
      </w:r>
      <w:r w:rsidR="0060050B">
        <w:rPr>
          <w:rFonts w:ascii="微软雅黑" w:hAnsi="微软雅黑" w:cs="微软雅黑" w:hint="eastAsia"/>
          <w:sz w:val="20"/>
          <w:szCs w:val="20"/>
        </w:rPr>
        <w:t>手机，USB控制器</w:t>
      </w:r>
      <w:r w:rsidRPr="00D14645">
        <w:rPr>
          <w:rFonts w:ascii="微软雅黑" w:hAnsi="微软雅黑" w:cs="微软雅黑" w:hint="eastAsia"/>
          <w:sz w:val="20"/>
          <w:szCs w:val="20"/>
        </w:rPr>
        <w:t>使用，</w:t>
      </w:r>
      <w:r w:rsidR="0003024C">
        <w:rPr>
          <w:rFonts w:ascii="微软雅黑" w:hAnsi="微软雅黑" w:cs="微软雅黑" w:hint="eastAsia"/>
          <w:sz w:val="20"/>
          <w:szCs w:val="20"/>
        </w:rPr>
        <w:t>能方便快捷的完成现场配置及项目管理</w:t>
      </w:r>
      <w:r w:rsidRPr="00D14645">
        <w:rPr>
          <w:rFonts w:ascii="微软雅黑" w:hAnsi="微软雅黑" w:cs="微软雅黑" w:hint="eastAsia"/>
          <w:color w:val="808080"/>
          <w:sz w:val="20"/>
          <w:szCs w:val="20"/>
          <w:lang w:val="en-US"/>
        </w:rPr>
        <w:t>。</w:t>
      </w:r>
    </w:p>
    <w:p w14:paraId="318B64E9" w14:textId="77777777" w:rsidR="00FB0F82" w:rsidRDefault="00FB0F82" w:rsidP="00D14645">
      <w:pPr>
        <w:spacing w:line="240" w:lineRule="auto"/>
        <w:rPr>
          <w:rFonts w:ascii="微软雅黑" w:hAnsi="微软雅黑" w:cs="微软雅黑"/>
          <w:color w:val="808080"/>
          <w:sz w:val="20"/>
          <w:szCs w:val="20"/>
        </w:rPr>
      </w:pPr>
    </w:p>
    <w:p w14:paraId="4BAB11D1" w14:textId="21FD338E" w:rsidR="00662569" w:rsidRPr="00E815DC" w:rsidRDefault="00662569" w:rsidP="00D14645">
      <w:pPr>
        <w:spacing w:line="240" w:lineRule="auto"/>
        <w:rPr>
          <w:rFonts w:ascii="微软雅黑" w:hAnsi="微软雅黑" w:cs="微软雅黑"/>
          <w:color w:val="808080"/>
          <w:sz w:val="20"/>
          <w:szCs w:val="20"/>
          <w:highlight w:val="yellow"/>
        </w:rPr>
      </w:pPr>
      <w:r w:rsidRPr="00E815DC">
        <w:rPr>
          <w:rFonts w:ascii="微软雅黑" w:hAnsi="微软雅黑" w:cs="微软雅黑" w:hint="eastAsia"/>
          <w:color w:val="808080"/>
          <w:sz w:val="20"/>
          <w:szCs w:val="20"/>
          <w:highlight w:val="yellow"/>
        </w:rPr>
        <w:t>使用APP需要包含以下组件：</w:t>
      </w:r>
    </w:p>
    <w:p w14:paraId="7CD74A3A" w14:textId="77777777" w:rsidR="00662569" w:rsidRPr="00E815DC" w:rsidRDefault="00662569" w:rsidP="00D14645">
      <w:pPr>
        <w:spacing w:line="240" w:lineRule="auto"/>
        <w:rPr>
          <w:rFonts w:ascii="微软雅黑" w:hAnsi="微软雅黑" w:cs="微软雅黑"/>
          <w:color w:val="808080"/>
          <w:sz w:val="20"/>
          <w:szCs w:val="20"/>
          <w:highlight w:val="yellow"/>
        </w:rPr>
      </w:pPr>
      <w:r w:rsidRPr="00E815DC">
        <w:rPr>
          <w:rFonts w:ascii="微软雅黑" w:hAnsi="微软雅黑" w:cs="微软雅黑" w:hint="eastAsia"/>
          <w:color w:val="808080"/>
          <w:sz w:val="20"/>
          <w:szCs w:val="20"/>
          <w:highlight w:val="yellow"/>
        </w:rPr>
        <w:t>1：支持Type-C接口的安卓手机</w:t>
      </w:r>
    </w:p>
    <w:p w14:paraId="6A4781F6" w14:textId="77777777" w:rsidR="00662569" w:rsidRPr="00E815DC" w:rsidRDefault="00662569" w:rsidP="00D14645">
      <w:pPr>
        <w:spacing w:line="240" w:lineRule="auto"/>
        <w:rPr>
          <w:rFonts w:ascii="微软雅黑" w:hAnsi="微软雅黑" w:cs="微软雅黑"/>
          <w:color w:val="808080"/>
          <w:sz w:val="20"/>
          <w:szCs w:val="20"/>
          <w:highlight w:val="yellow"/>
        </w:rPr>
      </w:pPr>
      <w:r w:rsidRPr="00E815DC">
        <w:rPr>
          <w:rFonts w:ascii="微软雅黑" w:hAnsi="微软雅黑" w:cs="微软雅黑" w:hint="eastAsia"/>
          <w:color w:val="808080"/>
          <w:sz w:val="20"/>
          <w:szCs w:val="20"/>
          <w:highlight w:val="yellow"/>
        </w:rPr>
        <w:t>2：USB控制器</w:t>
      </w:r>
    </w:p>
    <w:p w14:paraId="5451B3FA" w14:textId="77777777" w:rsidR="00662569" w:rsidRPr="00E815DC" w:rsidRDefault="00662569" w:rsidP="00D14645">
      <w:pPr>
        <w:spacing w:line="240" w:lineRule="auto"/>
        <w:rPr>
          <w:rFonts w:ascii="微软雅黑" w:hAnsi="微软雅黑" w:cs="微软雅黑"/>
          <w:color w:val="808080"/>
          <w:sz w:val="20"/>
          <w:szCs w:val="20"/>
          <w:highlight w:val="yellow"/>
        </w:rPr>
      </w:pPr>
      <w:r w:rsidRPr="00E815DC">
        <w:rPr>
          <w:rFonts w:ascii="微软雅黑" w:hAnsi="微软雅黑" w:cs="微软雅黑" w:hint="eastAsia"/>
          <w:color w:val="808080"/>
          <w:sz w:val="20"/>
          <w:szCs w:val="20"/>
          <w:highlight w:val="yellow"/>
        </w:rPr>
        <w:t>3：Type-C转USB3.0 转接头一个，用于将USB控制器</w:t>
      </w:r>
      <w:r w:rsidR="00E815DC" w:rsidRPr="00E815DC">
        <w:rPr>
          <w:rFonts w:ascii="微软雅黑" w:hAnsi="微软雅黑" w:cs="微软雅黑" w:hint="eastAsia"/>
          <w:color w:val="808080"/>
          <w:sz w:val="20"/>
          <w:szCs w:val="20"/>
          <w:highlight w:val="yellow"/>
        </w:rPr>
        <w:t>通过转接头连接到安卓手机</w:t>
      </w:r>
    </w:p>
    <w:p w14:paraId="5D725017" w14:textId="09AFA415" w:rsidR="00E815DC" w:rsidRDefault="00E815DC" w:rsidP="00D14645">
      <w:pPr>
        <w:spacing w:line="240" w:lineRule="auto"/>
        <w:rPr>
          <w:rFonts w:ascii="微软雅黑" w:hAnsi="微软雅黑" w:cs="微软雅黑"/>
          <w:color w:val="808080"/>
          <w:sz w:val="20"/>
          <w:szCs w:val="20"/>
        </w:rPr>
      </w:pPr>
      <w:r w:rsidRPr="00E815DC">
        <w:rPr>
          <w:rFonts w:ascii="微软雅黑" w:hAnsi="微软雅黑" w:cs="微软雅黑" w:hint="eastAsia"/>
          <w:color w:val="808080"/>
          <w:sz w:val="20"/>
          <w:szCs w:val="20"/>
          <w:highlight w:val="yellow"/>
        </w:rPr>
        <w:t>4：</w:t>
      </w:r>
      <w:r w:rsidR="000A653A">
        <w:rPr>
          <w:rFonts w:ascii="微软雅黑" w:hAnsi="微软雅黑" w:cs="微软雅黑" w:hint="eastAsia"/>
          <w:color w:val="808080"/>
          <w:sz w:val="20"/>
          <w:szCs w:val="20"/>
          <w:highlight w:val="yellow"/>
        </w:rPr>
        <w:t>下载并安装好</w:t>
      </w:r>
      <w:r w:rsidRPr="00E815DC">
        <w:rPr>
          <w:rFonts w:ascii="微软雅黑" w:hAnsi="微软雅黑" w:cs="微软雅黑" w:hint="eastAsia"/>
          <w:color w:val="808080"/>
          <w:sz w:val="20"/>
          <w:szCs w:val="20"/>
          <w:highlight w:val="yellow"/>
        </w:rPr>
        <w:t>手机APP ---灯控助手1.</w:t>
      </w:r>
      <w:r w:rsidR="00EA48E6">
        <w:rPr>
          <w:rFonts w:ascii="微软雅黑" w:hAnsi="微软雅黑" w:cs="微软雅黑" w:hint="eastAsia"/>
          <w:color w:val="808080"/>
          <w:sz w:val="20"/>
          <w:szCs w:val="20"/>
          <w:highlight w:val="yellow"/>
        </w:rPr>
        <w:t>0.1</w:t>
      </w:r>
      <w:r w:rsidRPr="00E815DC">
        <w:rPr>
          <w:rFonts w:ascii="微软雅黑" w:hAnsi="微软雅黑" w:cs="微软雅黑" w:hint="eastAsia"/>
          <w:color w:val="808080"/>
          <w:sz w:val="20"/>
          <w:szCs w:val="20"/>
          <w:highlight w:val="yellow"/>
        </w:rPr>
        <w:t>8以上版本</w:t>
      </w:r>
    </w:p>
    <w:p w14:paraId="05776D22" w14:textId="77777777" w:rsidR="00662569" w:rsidRPr="00D14645" w:rsidRDefault="00662569" w:rsidP="00D14645">
      <w:pPr>
        <w:spacing w:line="240" w:lineRule="auto"/>
        <w:rPr>
          <w:rFonts w:ascii="微软雅黑" w:hAnsi="微软雅黑" w:cs="微软雅黑"/>
          <w:color w:val="808080"/>
          <w:sz w:val="20"/>
          <w:szCs w:val="20"/>
        </w:rPr>
      </w:pPr>
    </w:p>
    <w:p w14:paraId="51A25E9C" w14:textId="77777777" w:rsidR="00FB0F82" w:rsidRPr="008D6494" w:rsidRDefault="0003024C" w:rsidP="00D14645">
      <w:pPr>
        <w:numPr>
          <w:ilvl w:val="0"/>
          <w:numId w:val="11"/>
        </w:numPr>
        <w:spacing w:line="240" w:lineRule="auto"/>
        <w:rPr>
          <w:rFonts w:ascii="微软雅黑" w:hAnsi="微软雅黑" w:cs="Times New Roman"/>
          <w:b/>
          <w:bCs/>
          <w:sz w:val="28"/>
          <w:szCs w:val="28"/>
        </w:rPr>
      </w:pPr>
      <w:r>
        <w:rPr>
          <w:rFonts w:ascii="微软雅黑" w:hAnsi="微软雅黑" w:cs="微软雅黑" w:hint="eastAsia"/>
          <w:b/>
          <w:bCs/>
          <w:sz w:val="28"/>
          <w:szCs w:val="28"/>
        </w:rPr>
        <w:t>产品使用</w:t>
      </w:r>
      <w:r w:rsidR="00FB0F82" w:rsidRPr="008D6494">
        <w:rPr>
          <w:rFonts w:ascii="微软雅黑" w:hAnsi="微软雅黑" w:cs="微软雅黑" w:hint="eastAsia"/>
          <w:b/>
          <w:bCs/>
          <w:sz w:val="28"/>
          <w:szCs w:val="28"/>
        </w:rPr>
        <w:t>步骤</w:t>
      </w:r>
    </w:p>
    <w:p w14:paraId="5D14556C" w14:textId="77777777" w:rsidR="00FB0F82" w:rsidRPr="009E35A5" w:rsidRDefault="00662569" w:rsidP="00E815DC">
      <w:pPr>
        <w:pStyle w:val="2"/>
        <w:spacing w:line="240" w:lineRule="auto"/>
        <w:rPr>
          <w:rFonts w:ascii="微软雅黑" w:hAnsi="微软雅黑" w:cs="Times New Roman"/>
          <w:sz w:val="24"/>
          <w:szCs w:val="24"/>
        </w:rPr>
      </w:pPr>
      <w:r w:rsidRPr="00E815DC">
        <w:rPr>
          <w:rFonts w:ascii="微软雅黑" w:hAnsi="微软雅黑" w:cs="微软雅黑" w:hint="eastAsia"/>
          <w:sz w:val="24"/>
          <w:szCs w:val="24"/>
        </w:rPr>
        <w:t>将USB控制器通过</w:t>
      </w:r>
      <w:proofErr w:type="spellStart"/>
      <w:r w:rsidRPr="00E815DC">
        <w:rPr>
          <w:rFonts w:ascii="微软雅黑" w:hAnsi="微软雅黑" w:cs="微软雅黑" w:hint="eastAsia"/>
          <w:sz w:val="24"/>
          <w:szCs w:val="24"/>
        </w:rPr>
        <w:t>TypeC</w:t>
      </w:r>
      <w:proofErr w:type="spellEnd"/>
      <w:r w:rsidR="00E815DC" w:rsidRPr="00E815DC">
        <w:rPr>
          <w:rFonts w:ascii="微软雅黑" w:hAnsi="微软雅黑" w:cs="微软雅黑" w:hint="eastAsia"/>
          <w:sz w:val="24"/>
          <w:szCs w:val="24"/>
        </w:rPr>
        <w:t>转接头连接到安卓手机，连接后USB控制器如已正常供电（有蓝光）则可使用，</w:t>
      </w:r>
      <w:r w:rsidR="00E815DC" w:rsidRPr="000A653A">
        <w:rPr>
          <w:rFonts w:ascii="微软雅黑" w:hAnsi="微软雅黑" w:cs="微软雅黑" w:hint="eastAsia"/>
          <w:sz w:val="24"/>
          <w:szCs w:val="24"/>
          <w:highlight w:val="yellow"/>
        </w:rPr>
        <w:t>部分安卓手机需要在手机的   设置</w:t>
      </w:r>
      <w:r w:rsidR="00E815DC" w:rsidRPr="000A653A">
        <w:rPr>
          <w:rFonts w:ascii="微软雅黑" w:hAnsi="微软雅黑" w:cs="微软雅黑"/>
          <w:sz w:val="24"/>
          <w:szCs w:val="24"/>
          <w:highlight w:val="yellow"/>
        </w:rPr>
        <w:sym w:font="Wingdings" w:char="F0E0"/>
      </w:r>
      <w:r w:rsidR="00E815DC" w:rsidRPr="000A653A">
        <w:rPr>
          <w:rFonts w:ascii="微软雅黑" w:hAnsi="微软雅黑" w:cs="微软雅黑" w:hint="eastAsia"/>
          <w:sz w:val="24"/>
          <w:szCs w:val="24"/>
          <w:highlight w:val="yellow"/>
        </w:rPr>
        <w:t>其他网络与连接</w:t>
      </w:r>
      <w:r w:rsidR="00E815DC" w:rsidRPr="000A653A">
        <w:rPr>
          <w:rFonts w:ascii="微软雅黑" w:hAnsi="微软雅黑" w:cs="微软雅黑"/>
          <w:sz w:val="24"/>
          <w:szCs w:val="24"/>
          <w:highlight w:val="yellow"/>
        </w:rPr>
        <w:sym w:font="Wingdings" w:char="F0E0"/>
      </w:r>
      <w:r w:rsidR="00E815DC" w:rsidRPr="000A653A">
        <w:rPr>
          <w:rFonts w:ascii="微软雅黑" w:hAnsi="微软雅黑" w:cs="微软雅黑" w:hint="eastAsia"/>
          <w:sz w:val="24"/>
          <w:szCs w:val="24"/>
          <w:highlight w:val="yellow"/>
        </w:rPr>
        <w:t>OTG</w:t>
      </w:r>
      <w:r w:rsidR="00E815DC" w:rsidRPr="000A653A">
        <w:rPr>
          <w:rFonts w:ascii="微软雅黑" w:hAnsi="微软雅黑" w:cs="微软雅黑"/>
          <w:sz w:val="24"/>
          <w:szCs w:val="24"/>
          <w:highlight w:val="yellow"/>
        </w:rPr>
        <w:sym w:font="Wingdings" w:char="F0E0"/>
      </w:r>
      <w:r w:rsidR="00E815DC" w:rsidRPr="000A653A">
        <w:rPr>
          <w:rFonts w:ascii="微软雅黑" w:hAnsi="微软雅黑" w:cs="微软雅黑" w:hint="eastAsia"/>
          <w:sz w:val="24"/>
          <w:szCs w:val="24"/>
          <w:highlight w:val="yellow"/>
        </w:rPr>
        <w:t>打开OTG，使得手机支持连接U盘或给其他设备供电，注意手机OTG功能5分钟未使用会自动关闭</w:t>
      </w:r>
      <w:r w:rsidR="0009542A" w:rsidRPr="00E815DC">
        <w:rPr>
          <w:rFonts w:ascii="微软雅黑" w:hAnsi="微软雅黑" w:cs="微软雅黑" w:hint="eastAsia"/>
          <w:sz w:val="24"/>
          <w:szCs w:val="24"/>
        </w:rPr>
        <w:t>；</w:t>
      </w:r>
    </w:p>
    <w:p w14:paraId="701DE666" w14:textId="77777777" w:rsidR="009E35A5" w:rsidRPr="00E815DC" w:rsidRDefault="00832FE2" w:rsidP="009E35A5">
      <w:pPr>
        <w:pStyle w:val="2"/>
        <w:numPr>
          <w:ilvl w:val="0"/>
          <w:numId w:val="0"/>
        </w:numPr>
        <w:spacing w:line="240" w:lineRule="auto"/>
        <w:ind w:left="720"/>
        <w:rPr>
          <w:rFonts w:ascii="微软雅黑" w:hAnsi="微软雅黑" w:cs="Times New Roman"/>
          <w:sz w:val="24"/>
          <w:szCs w:val="24"/>
        </w:rPr>
      </w:pPr>
      <w:r>
        <w:rPr>
          <w:rFonts w:ascii="微软雅黑" w:hAnsi="微软雅黑" w:cs="Times New Roman"/>
          <w:sz w:val="24"/>
          <w:szCs w:val="24"/>
        </w:rPr>
        <w:lastRenderedPageBreak/>
        <w:pict w14:anchorId="3ADCCE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5.1pt;height:259.2pt">
            <v:imagedata r:id="rId7" o:title=""/>
          </v:shape>
        </w:pict>
      </w:r>
      <w:r w:rsidR="009E35A5">
        <w:rPr>
          <w:rFonts w:ascii="微软雅黑" w:hAnsi="微软雅黑" w:cs="Times New Roman" w:hint="eastAsia"/>
          <w:sz w:val="24"/>
          <w:szCs w:val="24"/>
        </w:rPr>
        <w:t xml:space="preserve">            </w:t>
      </w:r>
      <w:r w:rsidR="00E02A64">
        <w:rPr>
          <w:rFonts w:ascii="微软雅黑" w:hAnsi="微软雅黑" w:cs="Times New Roman"/>
          <w:sz w:val="24"/>
          <w:szCs w:val="24"/>
        </w:rPr>
        <w:pict w14:anchorId="43DC7A57">
          <v:shape id="_x0000_i1026" type="#_x0000_t75" style="width:165.05pt;height:247pt">
            <v:imagedata r:id="rId8" o:title=""/>
          </v:shape>
        </w:pict>
      </w:r>
    </w:p>
    <w:p w14:paraId="461CD2E9" w14:textId="323676C6" w:rsidR="00FB0F82" w:rsidRPr="00323529" w:rsidRDefault="009E35A5" w:rsidP="00D14645">
      <w:pPr>
        <w:pStyle w:val="2"/>
        <w:spacing w:line="240" w:lineRule="auto"/>
        <w:rPr>
          <w:rFonts w:ascii="微软雅黑" w:hAnsi="微软雅黑" w:cs="Times New Roman"/>
          <w:sz w:val="24"/>
          <w:szCs w:val="24"/>
        </w:rPr>
      </w:pPr>
      <w:r w:rsidRPr="00323529">
        <w:rPr>
          <w:rFonts w:ascii="微软雅黑" w:hAnsi="微软雅黑" w:cs="微软雅黑" w:hint="eastAsia"/>
          <w:sz w:val="24"/>
          <w:szCs w:val="24"/>
        </w:rPr>
        <w:t>打开灯控助手，</w:t>
      </w:r>
      <w:r w:rsidR="00D05636" w:rsidRPr="00323529">
        <w:rPr>
          <w:rFonts w:ascii="微软雅黑" w:hAnsi="微软雅黑" w:cs="微软雅黑" w:hint="eastAsia"/>
          <w:sz w:val="24"/>
          <w:szCs w:val="24"/>
        </w:rPr>
        <w:t>进入主界面后，点击“灯具列表”，在下方出现的3个功能键中先点击 “重置”，再点击“搜灯”，如果已经知道区组的情况下可以跳过此步；</w:t>
      </w:r>
    </w:p>
    <w:p w14:paraId="5AD41839" w14:textId="77777777" w:rsidR="00310794" w:rsidRPr="0009542A" w:rsidRDefault="00E02A64" w:rsidP="00310794">
      <w:pPr>
        <w:pStyle w:val="2"/>
        <w:numPr>
          <w:ilvl w:val="0"/>
          <w:numId w:val="0"/>
        </w:numPr>
        <w:spacing w:line="240" w:lineRule="auto"/>
        <w:ind w:left="720"/>
        <w:rPr>
          <w:rFonts w:ascii="微软雅黑" w:hAnsi="微软雅黑" w:cs="Times New Roman"/>
          <w:b/>
          <w:sz w:val="24"/>
          <w:szCs w:val="24"/>
        </w:rPr>
      </w:pPr>
      <w:r>
        <w:rPr>
          <w:rFonts w:ascii="微软雅黑" w:hAnsi="微软雅黑" w:cs="Times New Roman"/>
          <w:b/>
          <w:sz w:val="24"/>
          <w:szCs w:val="24"/>
        </w:rPr>
        <w:pict w14:anchorId="7C4E37D7">
          <v:shape id="_x0000_i1027" type="#_x0000_t75" style="width:136.25pt;height:320.1pt">
            <v:imagedata r:id="rId9" o:title=""/>
          </v:shape>
        </w:pict>
      </w:r>
      <w:r w:rsidR="00D05636">
        <w:rPr>
          <w:rFonts w:ascii="微软雅黑" w:hAnsi="微软雅黑" w:cs="Times New Roman" w:hint="eastAsia"/>
          <w:b/>
          <w:sz w:val="24"/>
          <w:szCs w:val="24"/>
        </w:rPr>
        <w:t xml:space="preserve">                 </w:t>
      </w:r>
      <w:r>
        <w:rPr>
          <w:rFonts w:ascii="微软雅黑" w:hAnsi="微软雅黑" w:cs="Times New Roman"/>
          <w:b/>
          <w:sz w:val="24"/>
          <w:szCs w:val="24"/>
        </w:rPr>
        <w:pict w14:anchorId="5FC123F2">
          <v:shape id="_x0000_i1028" type="#_x0000_t75" style="width:150.65pt;height:320.1pt">
            <v:imagedata r:id="rId10" o:title=""/>
          </v:shape>
        </w:pict>
      </w:r>
    </w:p>
    <w:p w14:paraId="15B22BE9" w14:textId="77777777" w:rsidR="0009542A" w:rsidRPr="00E96515" w:rsidRDefault="0009542A" w:rsidP="009E35A5">
      <w:pPr>
        <w:pStyle w:val="2"/>
        <w:numPr>
          <w:ilvl w:val="0"/>
          <w:numId w:val="0"/>
        </w:numPr>
        <w:spacing w:line="240" w:lineRule="auto"/>
        <w:ind w:leftChars="327" w:left="719" w:firstLineChars="500" w:firstLine="1200"/>
        <w:rPr>
          <w:rFonts w:ascii="微软雅黑" w:hAnsi="微软雅黑" w:cs="Times New Roman"/>
          <w:b/>
          <w:sz w:val="24"/>
          <w:szCs w:val="24"/>
        </w:rPr>
      </w:pPr>
    </w:p>
    <w:p w14:paraId="6F4B3E04" w14:textId="77777777" w:rsidR="00FB0F82" w:rsidRPr="00323529" w:rsidRDefault="002630EC" w:rsidP="00D14645">
      <w:pPr>
        <w:pStyle w:val="2"/>
        <w:spacing w:line="240" w:lineRule="auto"/>
        <w:rPr>
          <w:rFonts w:ascii="微软雅黑" w:hAnsi="微软雅黑" w:cs="Times New Roman"/>
          <w:sz w:val="24"/>
          <w:szCs w:val="24"/>
        </w:rPr>
      </w:pPr>
      <w:r w:rsidRPr="00323529">
        <w:rPr>
          <w:rFonts w:ascii="微软雅黑" w:hAnsi="微软雅黑" w:cs="Times New Roman" w:hint="eastAsia"/>
          <w:sz w:val="24"/>
          <w:szCs w:val="24"/>
        </w:rPr>
        <w:t>在</w:t>
      </w:r>
      <w:proofErr w:type="gramStart"/>
      <w:r w:rsidRPr="00323529">
        <w:rPr>
          <w:rFonts w:ascii="微软雅黑" w:hAnsi="微软雅黑" w:cs="Times New Roman" w:hint="eastAsia"/>
          <w:sz w:val="24"/>
          <w:szCs w:val="24"/>
        </w:rPr>
        <w:t>搜灯完成</w:t>
      </w:r>
      <w:proofErr w:type="gramEnd"/>
      <w:r w:rsidRPr="00323529">
        <w:rPr>
          <w:rFonts w:ascii="微软雅黑" w:hAnsi="微软雅黑" w:cs="Times New Roman" w:hint="eastAsia"/>
          <w:sz w:val="24"/>
          <w:szCs w:val="24"/>
        </w:rPr>
        <w:t xml:space="preserve">后，点击进入相应的区组，如果现场未被配置过则进入“0区0组”，选中其中一盏灯，点击右边的闪灯符号 </w:t>
      </w:r>
      <w:r w:rsidR="00832FE2">
        <w:rPr>
          <w:rFonts w:ascii="微软雅黑" w:hAnsi="微软雅黑" w:cs="Times New Roman"/>
          <w:sz w:val="24"/>
          <w:szCs w:val="24"/>
        </w:rPr>
        <w:pict w14:anchorId="0F8CEA09">
          <v:shape id="_x0000_i1029" type="#_x0000_t75" style="width:19.4pt;height:17.15pt">
            <v:imagedata r:id="rId11" o:title=""/>
          </v:shape>
        </w:pict>
      </w:r>
      <w:r w:rsidRPr="00323529">
        <w:rPr>
          <w:rFonts w:ascii="微软雅黑" w:hAnsi="微软雅黑" w:cs="Times New Roman" w:hint="eastAsia"/>
          <w:sz w:val="24"/>
          <w:szCs w:val="24"/>
        </w:rPr>
        <w:t>，确认灯的位置</w:t>
      </w:r>
      <w:r w:rsidR="00892F78" w:rsidRPr="00323529">
        <w:rPr>
          <w:rFonts w:ascii="微软雅黑" w:hAnsi="微软雅黑" w:cs="Times New Roman" w:hint="eastAsia"/>
          <w:sz w:val="24"/>
          <w:szCs w:val="24"/>
        </w:rPr>
        <w:t xml:space="preserve">，再点击闪灯符号 </w:t>
      </w:r>
      <w:r w:rsidR="00832FE2">
        <w:rPr>
          <w:rFonts w:ascii="微软雅黑" w:hAnsi="微软雅黑" w:cs="Times New Roman"/>
          <w:sz w:val="24"/>
          <w:szCs w:val="24"/>
        </w:rPr>
        <w:pict w14:anchorId="2BFB1D0F">
          <v:shape id="_x0000_i1030" type="#_x0000_t75" style="width:19.4pt;height:17.15pt">
            <v:imagedata r:id="rId11" o:title=""/>
          </v:shape>
        </w:pict>
      </w:r>
      <w:r w:rsidR="00892F78" w:rsidRPr="00323529">
        <w:rPr>
          <w:rFonts w:ascii="微软雅黑" w:hAnsi="微软雅黑" w:cs="Times New Roman" w:hint="eastAsia"/>
          <w:sz w:val="24"/>
          <w:szCs w:val="24"/>
        </w:rPr>
        <w:t>，灯会停止闪烁；</w:t>
      </w:r>
    </w:p>
    <w:p w14:paraId="34971E62" w14:textId="77777777" w:rsidR="00FB0F82" w:rsidRPr="00D14645" w:rsidRDefault="00832FE2" w:rsidP="00D62BF6">
      <w:pPr>
        <w:pStyle w:val="2"/>
        <w:numPr>
          <w:ilvl w:val="0"/>
          <w:numId w:val="0"/>
        </w:numPr>
        <w:spacing w:line="240" w:lineRule="auto"/>
        <w:ind w:leftChars="327" w:left="1079" w:hangingChars="180" w:hanging="360"/>
        <w:rPr>
          <w:rFonts w:ascii="微软雅黑" w:hAnsi="微软雅黑" w:cs="Times New Roman"/>
          <w:sz w:val="20"/>
          <w:szCs w:val="20"/>
        </w:rPr>
      </w:pPr>
      <w:r>
        <w:rPr>
          <w:rFonts w:ascii="微软雅黑" w:hAnsi="微软雅黑" w:cs="Times New Roman"/>
          <w:sz w:val="20"/>
          <w:szCs w:val="20"/>
        </w:rPr>
        <w:pict w14:anchorId="5B968E5B">
          <v:shape id="_x0000_i1031" type="#_x0000_t75" style="width:156.75pt;height:351.15pt">
            <v:imagedata r:id="rId12" o:title=""/>
          </v:shape>
        </w:pict>
      </w:r>
      <w:r w:rsidR="00F90A94">
        <w:rPr>
          <w:rFonts w:ascii="微软雅黑" w:hAnsi="微软雅黑" w:cs="Times New Roman" w:hint="eastAsia"/>
          <w:sz w:val="20"/>
          <w:szCs w:val="20"/>
        </w:rPr>
        <w:t xml:space="preserve">       </w:t>
      </w:r>
      <w:r>
        <w:rPr>
          <w:rFonts w:ascii="微软雅黑" w:hAnsi="微软雅黑" w:cs="Times New Roman"/>
          <w:sz w:val="20"/>
          <w:szCs w:val="20"/>
        </w:rPr>
        <w:pict w14:anchorId="39E024F5">
          <v:shape id="_x0000_i1032" type="#_x0000_t75" style="width:158.4pt;height:351.15pt">
            <v:imagedata r:id="rId13" o:title=""/>
          </v:shape>
        </w:pict>
      </w:r>
    </w:p>
    <w:p w14:paraId="2475640E" w14:textId="77777777" w:rsidR="00D14645" w:rsidRPr="00323529" w:rsidRDefault="008D3E39" w:rsidP="00221602">
      <w:pPr>
        <w:pStyle w:val="2"/>
        <w:spacing w:line="240" w:lineRule="auto"/>
        <w:rPr>
          <w:rFonts w:ascii="微软雅黑" w:hAnsi="微软雅黑" w:cs="Times New Roman"/>
          <w:sz w:val="24"/>
          <w:szCs w:val="24"/>
        </w:rPr>
      </w:pPr>
      <w:r w:rsidRPr="00323529">
        <w:rPr>
          <w:rFonts w:ascii="微软雅黑" w:hAnsi="微软雅黑" w:cs="Times New Roman" w:hint="eastAsia"/>
          <w:sz w:val="24"/>
          <w:szCs w:val="24"/>
        </w:rPr>
        <w:t>根据规划将选中的</w:t>
      </w:r>
      <w:proofErr w:type="gramStart"/>
      <w:r w:rsidRPr="00323529">
        <w:rPr>
          <w:rFonts w:ascii="微软雅黑" w:hAnsi="微软雅黑" w:cs="Times New Roman" w:hint="eastAsia"/>
          <w:sz w:val="24"/>
          <w:szCs w:val="24"/>
        </w:rPr>
        <w:t>灯修改</w:t>
      </w:r>
      <w:proofErr w:type="gramEnd"/>
      <w:r w:rsidRPr="00323529">
        <w:rPr>
          <w:rFonts w:ascii="微软雅黑" w:hAnsi="微软雅黑" w:cs="Times New Roman" w:hint="eastAsia"/>
          <w:sz w:val="24"/>
          <w:szCs w:val="24"/>
        </w:rPr>
        <w:t>区组号，进入主界面右上方的“工具箱”，进入“灯具编号”，进入灯具编号界面后，打开左上方的“调试模式”，再在下方依次修改区组号，每做一次修改操作均需要点击该项操作右侧的“设置”按键生效，灯具会闪一下表示接收确认，如有必要可设置密码进行保护；</w:t>
      </w:r>
    </w:p>
    <w:p w14:paraId="468C2761" w14:textId="77777777" w:rsidR="00FD12A2" w:rsidRDefault="00832FE2" w:rsidP="008D3E39">
      <w:pPr>
        <w:pStyle w:val="2"/>
        <w:numPr>
          <w:ilvl w:val="0"/>
          <w:numId w:val="0"/>
        </w:numPr>
        <w:spacing w:line="240" w:lineRule="auto"/>
        <w:ind w:leftChars="327" w:left="1079" w:hangingChars="150" w:hanging="360"/>
        <w:rPr>
          <w:rFonts w:ascii="微软雅黑" w:hAnsi="微软雅黑" w:cs="Times New Roman"/>
          <w:b/>
          <w:sz w:val="24"/>
          <w:szCs w:val="24"/>
        </w:rPr>
      </w:pPr>
      <w:r>
        <w:rPr>
          <w:rFonts w:ascii="微软雅黑" w:hAnsi="微软雅黑" w:cs="Times New Roman"/>
          <w:b/>
          <w:sz w:val="24"/>
          <w:szCs w:val="24"/>
        </w:rPr>
        <w:lastRenderedPageBreak/>
        <w:pict w14:anchorId="66F6940F">
          <v:shape id="_x0000_i1033" type="#_x0000_t75" style="width:142.35pt;height:301.3pt">
            <v:imagedata r:id="rId14" o:title=""/>
          </v:shape>
        </w:pict>
      </w:r>
      <w:r w:rsidR="008D3E39">
        <w:rPr>
          <w:rFonts w:ascii="微软雅黑" w:hAnsi="微软雅黑" w:cs="Times New Roman" w:hint="eastAsia"/>
          <w:b/>
          <w:sz w:val="24"/>
          <w:szCs w:val="24"/>
        </w:rPr>
        <w:t xml:space="preserve">                </w:t>
      </w:r>
      <w:r>
        <w:rPr>
          <w:rFonts w:ascii="微软雅黑" w:hAnsi="微软雅黑" w:cs="Times New Roman"/>
          <w:b/>
          <w:sz w:val="24"/>
          <w:szCs w:val="24"/>
        </w:rPr>
        <w:pict w14:anchorId="1C9AE11D">
          <v:shape id="_x0000_i1034" type="#_x0000_t75" style="width:141.8pt;height:306.85pt">
            <v:imagedata r:id="rId15" o:title=""/>
          </v:shape>
        </w:pict>
      </w:r>
    </w:p>
    <w:p w14:paraId="09CF9A38" w14:textId="77777777" w:rsidR="00FD12A2" w:rsidRPr="00323529" w:rsidRDefault="00014EFC" w:rsidP="00221602">
      <w:pPr>
        <w:pStyle w:val="2"/>
        <w:spacing w:line="240" w:lineRule="auto"/>
        <w:rPr>
          <w:rFonts w:ascii="微软雅黑" w:hAnsi="微软雅黑" w:cs="Times New Roman"/>
          <w:sz w:val="24"/>
          <w:szCs w:val="24"/>
        </w:rPr>
      </w:pPr>
      <w:r w:rsidRPr="00323529">
        <w:rPr>
          <w:rFonts w:ascii="微软雅黑" w:hAnsi="微软雅黑" w:cs="Times New Roman" w:hint="eastAsia"/>
          <w:sz w:val="24"/>
          <w:szCs w:val="24"/>
        </w:rPr>
        <w:t>根据规划修改完区组号后，重新搜灯，</w:t>
      </w:r>
      <w:proofErr w:type="gramStart"/>
      <w:r w:rsidRPr="00323529">
        <w:rPr>
          <w:rFonts w:ascii="微软雅黑" w:hAnsi="微软雅黑" w:cs="Times New Roman" w:hint="eastAsia"/>
          <w:sz w:val="24"/>
          <w:szCs w:val="24"/>
        </w:rPr>
        <w:t>在新搜灯出现</w:t>
      </w:r>
      <w:proofErr w:type="gramEnd"/>
      <w:r w:rsidRPr="00323529">
        <w:rPr>
          <w:rFonts w:ascii="微软雅黑" w:hAnsi="微软雅黑" w:cs="Times New Roman" w:hint="eastAsia"/>
          <w:sz w:val="24"/>
          <w:szCs w:val="24"/>
        </w:rPr>
        <w:t>的灯具列表中选择需要操控的区组或直接填写区组号，区组号的选择地方见下图中的标识，在灯光设置中可切换 灯具的工作模式为“感应”“常灭”“休眠”“常亮”，也可点击“闪一闪”确认需要操作的区组是否正确，“停止闪”会强行停止灯具的闪烁状态；</w:t>
      </w:r>
    </w:p>
    <w:p w14:paraId="7C5C11FC" w14:textId="77777777" w:rsidR="00014EFC" w:rsidRDefault="00014EFC" w:rsidP="00014EFC">
      <w:pPr>
        <w:pStyle w:val="2"/>
        <w:numPr>
          <w:ilvl w:val="0"/>
          <w:numId w:val="0"/>
        </w:numPr>
        <w:spacing w:line="240" w:lineRule="auto"/>
        <w:ind w:left="720"/>
        <w:rPr>
          <w:rFonts w:ascii="微软雅黑" w:hAnsi="微软雅黑" w:cs="Times New Roman"/>
          <w:b/>
          <w:sz w:val="24"/>
          <w:szCs w:val="24"/>
        </w:rPr>
      </w:pPr>
      <w:r w:rsidRPr="003373CD">
        <w:rPr>
          <w:rFonts w:ascii="微软雅黑" w:hAnsi="微软雅黑" w:cs="Times New Roman" w:hint="eastAsia"/>
          <w:b/>
          <w:sz w:val="24"/>
          <w:szCs w:val="24"/>
          <w:highlight w:val="yellow"/>
        </w:rPr>
        <w:t>“感应”---灯具进入传感器控制状态，当感应有人时灯具进入</w:t>
      </w:r>
      <w:r w:rsidRPr="003373CD">
        <w:rPr>
          <w:rFonts w:ascii="微软雅黑" w:hAnsi="微软雅黑" w:cs="Times New Roman" w:hint="eastAsia"/>
          <w:b/>
          <w:color w:val="FF0000"/>
          <w:sz w:val="24"/>
          <w:szCs w:val="24"/>
          <w:highlight w:val="yellow"/>
        </w:rPr>
        <w:t>常亮设置的亮度状态</w:t>
      </w:r>
      <w:r w:rsidRPr="003373CD">
        <w:rPr>
          <w:rFonts w:ascii="微软雅黑" w:hAnsi="微软雅黑" w:cs="Times New Roman" w:hint="eastAsia"/>
          <w:b/>
          <w:sz w:val="24"/>
          <w:szCs w:val="24"/>
          <w:highlight w:val="yellow"/>
        </w:rPr>
        <w:t>，当一定延时时间感应无人进入</w:t>
      </w:r>
      <w:r w:rsidRPr="003373CD">
        <w:rPr>
          <w:rFonts w:ascii="微软雅黑" w:hAnsi="微软雅黑" w:cs="Times New Roman" w:hint="eastAsia"/>
          <w:b/>
          <w:color w:val="FF0000"/>
          <w:sz w:val="24"/>
          <w:szCs w:val="24"/>
          <w:highlight w:val="yellow"/>
        </w:rPr>
        <w:t>休眠设置的亮度状态</w:t>
      </w:r>
      <w:r w:rsidRPr="003373CD">
        <w:rPr>
          <w:rFonts w:ascii="微软雅黑" w:hAnsi="微软雅黑" w:cs="Times New Roman" w:hint="eastAsia"/>
          <w:b/>
          <w:sz w:val="24"/>
          <w:szCs w:val="24"/>
          <w:highlight w:val="yellow"/>
        </w:rPr>
        <w:t>；</w:t>
      </w:r>
    </w:p>
    <w:p w14:paraId="732AE0DD" w14:textId="77777777" w:rsidR="003373CD" w:rsidRDefault="003373CD" w:rsidP="00014EFC">
      <w:pPr>
        <w:pStyle w:val="2"/>
        <w:numPr>
          <w:ilvl w:val="0"/>
          <w:numId w:val="0"/>
        </w:numPr>
        <w:spacing w:line="240" w:lineRule="auto"/>
        <w:ind w:left="720"/>
        <w:rPr>
          <w:rFonts w:ascii="微软雅黑" w:hAnsi="微软雅黑" w:cs="Times New Roman"/>
          <w:b/>
          <w:sz w:val="24"/>
          <w:szCs w:val="24"/>
        </w:rPr>
      </w:pPr>
    </w:p>
    <w:p w14:paraId="4F0162EA" w14:textId="77777777" w:rsidR="003373CD" w:rsidRDefault="003373CD" w:rsidP="00014EFC">
      <w:pPr>
        <w:pStyle w:val="2"/>
        <w:numPr>
          <w:ilvl w:val="0"/>
          <w:numId w:val="0"/>
        </w:numPr>
        <w:spacing w:line="240" w:lineRule="auto"/>
        <w:ind w:left="720"/>
        <w:rPr>
          <w:rFonts w:ascii="微软雅黑" w:hAnsi="微软雅黑" w:cs="Times New Roman"/>
          <w:b/>
          <w:sz w:val="24"/>
          <w:szCs w:val="24"/>
        </w:rPr>
      </w:pPr>
      <w:r>
        <w:rPr>
          <w:rFonts w:ascii="微软雅黑" w:hAnsi="微软雅黑" w:cs="Times New Roman" w:hint="eastAsia"/>
          <w:b/>
          <w:sz w:val="24"/>
          <w:szCs w:val="24"/>
          <w:highlight w:val="yellow"/>
        </w:rPr>
        <w:t>“常灭”---灯具</w:t>
      </w:r>
      <w:proofErr w:type="gramStart"/>
      <w:r>
        <w:rPr>
          <w:rFonts w:ascii="微软雅黑" w:hAnsi="微软雅黑" w:cs="Times New Roman" w:hint="eastAsia"/>
          <w:b/>
          <w:sz w:val="24"/>
          <w:szCs w:val="24"/>
          <w:highlight w:val="yellow"/>
        </w:rPr>
        <w:t>进入常灭状态</w:t>
      </w:r>
      <w:proofErr w:type="gramEnd"/>
      <w:r>
        <w:rPr>
          <w:rFonts w:ascii="微软雅黑" w:hAnsi="微软雅黑" w:cs="Times New Roman" w:hint="eastAsia"/>
          <w:b/>
          <w:sz w:val="24"/>
          <w:szCs w:val="24"/>
          <w:highlight w:val="yellow"/>
        </w:rPr>
        <w:t>，灯具为关灯状态；</w:t>
      </w:r>
    </w:p>
    <w:p w14:paraId="033C82C1" w14:textId="77777777" w:rsidR="003373CD" w:rsidRDefault="003373CD" w:rsidP="00014EFC">
      <w:pPr>
        <w:pStyle w:val="2"/>
        <w:numPr>
          <w:ilvl w:val="0"/>
          <w:numId w:val="0"/>
        </w:numPr>
        <w:spacing w:line="240" w:lineRule="auto"/>
        <w:ind w:left="720"/>
        <w:rPr>
          <w:rFonts w:ascii="微软雅黑" w:hAnsi="微软雅黑" w:cs="Times New Roman"/>
          <w:b/>
          <w:sz w:val="24"/>
          <w:szCs w:val="24"/>
        </w:rPr>
      </w:pPr>
    </w:p>
    <w:p w14:paraId="4370CE20" w14:textId="77777777" w:rsidR="003373CD" w:rsidRDefault="003373CD" w:rsidP="00D472E3">
      <w:pPr>
        <w:pStyle w:val="2"/>
        <w:numPr>
          <w:ilvl w:val="0"/>
          <w:numId w:val="0"/>
        </w:numPr>
        <w:spacing w:line="240" w:lineRule="auto"/>
        <w:ind w:leftChars="327" w:left="1919" w:hangingChars="500" w:hanging="1200"/>
        <w:rPr>
          <w:rFonts w:ascii="微软雅黑" w:hAnsi="微软雅黑" w:cs="Times New Roman"/>
          <w:b/>
          <w:sz w:val="24"/>
          <w:szCs w:val="24"/>
        </w:rPr>
      </w:pPr>
      <w:r>
        <w:rPr>
          <w:rFonts w:ascii="微软雅黑" w:hAnsi="微软雅黑" w:cs="Times New Roman" w:hint="eastAsia"/>
          <w:b/>
          <w:sz w:val="24"/>
          <w:szCs w:val="24"/>
          <w:highlight w:val="yellow"/>
        </w:rPr>
        <w:lastRenderedPageBreak/>
        <w:t>“休眠”</w:t>
      </w:r>
      <w:r w:rsidR="00D472E3">
        <w:rPr>
          <w:rFonts w:ascii="微软雅黑" w:hAnsi="微软雅黑" w:cs="Times New Roman"/>
          <w:b/>
          <w:sz w:val="24"/>
          <w:szCs w:val="24"/>
          <w:highlight w:val="yellow"/>
        </w:rPr>
        <w:t>---</w:t>
      </w:r>
      <w:r>
        <w:rPr>
          <w:rFonts w:ascii="微软雅黑" w:hAnsi="微软雅黑" w:cs="Times New Roman" w:hint="eastAsia"/>
          <w:b/>
          <w:sz w:val="24"/>
          <w:szCs w:val="24"/>
          <w:highlight w:val="yellow"/>
        </w:rPr>
        <w:t>灯具进入休眠状态，灯具的亮度取决于右侧设置的亮度值，</w:t>
      </w:r>
      <w:r w:rsidR="00C97090">
        <w:rPr>
          <w:rFonts w:ascii="微软雅黑" w:hAnsi="微软雅黑" w:cs="Times New Roman" w:hint="eastAsia"/>
          <w:b/>
          <w:sz w:val="24"/>
          <w:szCs w:val="24"/>
          <w:highlight w:val="yellow"/>
        </w:rPr>
        <w:t>此时</w:t>
      </w:r>
      <w:r>
        <w:rPr>
          <w:rFonts w:ascii="微软雅黑" w:hAnsi="微软雅黑" w:cs="Times New Roman" w:hint="eastAsia"/>
          <w:b/>
          <w:sz w:val="24"/>
          <w:szCs w:val="24"/>
          <w:highlight w:val="yellow"/>
        </w:rPr>
        <w:t>可通过上拉或下拉来调整休眠亮度</w:t>
      </w:r>
      <w:r w:rsidR="00C97090">
        <w:rPr>
          <w:rFonts w:ascii="微软雅黑" w:hAnsi="微软雅黑" w:cs="Times New Roman" w:hint="eastAsia"/>
          <w:b/>
          <w:sz w:val="24"/>
          <w:szCs w:val="24"/>
          <w:highlight w:val="yellow"/>
        </w:rPr>
        <w:t>；</w:t>
      </w:r>
    </w:p>
    <w:p w14:paraId="59A07B51" w14:textId="77777777" w:rsidR="00D472E3" w:rsidRDefault="00D472E3" w:rsidP="00D472E3">
      <w:pPr>
        <w:pStyle w:val="2"/>
        <w:numPr>
          <w:ilvl w:val="0"/>
          <w:numId w:val="0"/>
        </w:numPr>
        <w:spacing w:line="240" w:lineRule="auto"/>
        <w:ind w:leftChars="327" w:left="1919" w:hangingChars="500" w:hanging="1200"/>
        <w:rPr>
          <w:rFonts w:ascii="微软雅黑" w:hAnsi="微软雅黑" w:cs="Times New Roman"/>
          <w:b/>
          <w:sz w:val="24"/>
          <w:szCs w:val="24"/>
        </w:rPr>
      </w:pPr>
    </w:p>
    <w:p w14:paraId="7CA7AD29" w14:textId="77777777" w:rsidR="00D472E3" w:rsidRPr="00D472E3" w:rsidRDefault="00D472E3" w:rsidP="00D472E3">
      <w:pPr>
        <w:pStyle w:val="2"/>
        <w:numPr>
          <w:ilvl w:val="0"/>
          <w:numId w:val="0"/>
        </w:numPr>
        <w:spacing w:line="240" w:lineRule="auto"/>
        <w:ind w:leftChars="327" w:left="1919" w:hangingChars="500" w:hanging="1200"/>
        <w:rPr>
          <w:rFonts w:ascii="微软雅黑" w:hAnsi="微软雅黑" w:cs="Times New Roman"/>
          <w:b/>
          <w:sz w:val="24"/>
          <w:szCs w:val="24"/>
        </w:rPr>
      </w:pPr>
      <w:r>
        <w:rPr>
          <w:rFonts w:ascii="微软雅黑" w:hAnsi="微软雅黑" w:cs="Times New Roman" w:hint="eastAsia"/>
          <w:b/>
          <w:sz w:val="24"/>
          <w:szCs w:val="24"/>
          <w:highlight w:val="yellow"/>
        </w:rPr>
        <w:t>“常亮”---灯具进入一直亮灯的状态，灯具的亮度取决于右侧设置的亮度值，此时可通过上拉或下拉来调整感应亮度；</w:t>
      </w:r>
    </w:p>
    <w:p w14:paraId="47AAFCD3" w14:textId="77777777" w:rsidR="00E320F9" w:rsidRDefault="00832FE2" w:rsidP="00014EFC">
      <w:pPr>
        <w:pStyle w:val="2"/>
        <w:numPr>
          <w:ilvl w:val="0"/>
          <w:numId w:val="0"/>
        </w:numPr>
        <w:spacing w:line="240" w:lineRule="auto"/>
        <w:ind w:leftChars="489" w:left="1076" w:firstLineChars="500" w:firstLine="1400"/>
        <w:rPr>
          <w:rFonts w:ascii="微软雅黑" w:hAnsi="微软雅黑" w:cs="Times New Roman"/>
          <w:b/>
          <w:bCs/>
          <w:sz w:val="28"/>
          <w:szCs w:val="28"/>
        </w:rPr>
      </w:pPr>
      <w:r>
        <w:rPr>
          <w:rFonts w:ascii="微软雅黑" w:hAnsi="微软雅黑" w:cs="Times New Roman"/>
          <w:b/>
          <w:bCs/>
          <w:sz w:val="28"/>
          <w:szCs w:val="28"/>
        </w:rPr>
        <w:pict w14:anchorId="7CBACAF5">
          <v:shape id="_x0000_i1035" type="#_x0000_t75" style="width:122.4pt;height:256.45pt">
            <v:imagedata r:id="rId16" o:title=""/>
          </v:shape>
        </w:pict>
      </w:r>
    </w:p>
    <w:p w14:paraId="05B1F91B" w14:textId="77777777" w:rsidR="00CC1526" w:rsidRPr="005B4D58" w:rsidRDefault="005B4D58" w:rsidP="00D14645">
      <w:pPr>
        <w:pStyle w:val="2"/>
        <w:spacing w:line="240" w:lineRule="auto"/>
        <w:rPr>
          <w:rFonts w:ascii="微软雅黑" w:hAnsi="微软雅黑" w:cs="Times New Roman"/>
          <w:sz w:val="24"/>
          <w:szCs w:val="24"/>
        </w:rPr>
      </w:pPr>
      <w:r w:rsidRPr="005B4D58">
        <w:rPr>
          <w:rFonts w:ascii="微软雅黑" w:hAnsi="微软雅黑" w:cs="微软雅黑" w:hint="eastAsia"/>
          <w:sz w:val="24"/>
          <w:szCs w:val="24"/>
        </w:rPr>
        <w:t>如需要修改</w:t>
      </w:r>
      <w:r>
        <w:rPr>
          <w:rFonts w:ascii="微软雅黑" w:hAnsi="微软雅黑" w:cs="微软雅黑" w:hint="eastAsia"/>
          <w:sz w:val="24"/>
          <w:szCs w:val="24"/>
        </w:rPr>
        <w:t>其他灯具参数，进入主界面的“灯具设置”，会出现所有可设置的灯具参数</w:t>
      </w:r>
      <w:r w:rsidR="00F65AF1">
        <w:rPr>
          <w:rFonts w:ascii="微软雅黑" w:hAnsi="微软雅黑" w:cs="微软雅黑" w:hint="eastAsia"/>
          <w:sz w:val="24"/>
          <w:szCs w:val="24"/>
        </w:rPr>
        <w:t>；</w:t>
      </w:r>
    </w:p>
    <w:p w14:paraId="17AE3B1B" w14:textId="77777777" w:rsidR="004804C8" w:rsidRPr="005B4D58" w:rsidRDefault="00832FE2" w:rsidP="005B4D58">
      <w:pPr>
        <w:pStyle w:val="2"/>
        <w:numPr>
          <w:ilvl w:val="0"/>
          <w:numId w:val="0"/>
        </w:numPr>
        <w:spacing w:line="240" w:lineRule="auto"/>
        <w:ind w:left="720"/>
        <w:rPr>
          <w:rFonts w:ascii="微软雅黑" w:hAnsi="微软雅黑" w:cs="Times New Roman"/>
          <w:b/>
          <w:bCs/>
          <w:sz w:val="28"/>
          <w:szCs w:val="28"/>
        </w:rPr>
      </w:pPr>
      <w:r>
        <w:rPr>
          <w:rFonts w:ascii="微软雅黑" w:hAnsi="微软雅黑" w:cs="Times New Roman"/>
          <w:b/>
          <w:bCs/>
          <w:sz w:val="28"/>
          <w:szCs w:val="28"/>
        </w:rPr>
        <w:lastRenderedPageBreak/>
        <w:pict w14:anchorId="25090667">
          <v:shape id="_x0000_i1036" type="#_x0000_t75" style="width:150.65pt;height:331.2pt">
            <v:imagedata r:id="rId17" o:title=""/>
          </v:shape>
        </w:pict>
      </w:r>
      <w:r w:rsidR="00A604B1">
        <w:rPr>
          <w:rFonts w:ascii="微软雅黑" w:hAnsi="微软雅黑" w:cs="Times New Roman" w:hint="eastAsia"/>
          <w:b/>
          <w:bCs/>
          <w:sz w:val="28"/>
          <w:szCs w:val="28"/>
        </w:rPr>
        <w:t xml:space="preserve">             </w:t>
      </w:r>
      <w:r>
        <w:rPr>
          <w:rFonts w:ascii="微软雅黑" w:hAnsi="微软雅黑" w:cs="Times New Roman"/>
          <w:b/>
          <w:bCs/>
          <w:sz w:val="28"/>
          <w:szCs w:val="28"/>
        </w:rPr>
        <w:pict w14:anchorId="66475862">
          <v:shape id="_x0000_i1037" type="#_x0000_t75" style="width:155.1pt;height:331.2pt">
            <v:imagedata r:id="rId18" o:title=""/>
          </v:shape>
        </w:pict>
      </w:r>
    </w:p>
    <w:p w14:paraId="121E3A6D" w14:textId="77777777" w:rsidR="00127551" w:rsidRDefault="00832FE2" w:rsidP="00E33099">
      <w:pPr>
        <w:pStyle w:val="2"/>
        <w:numPr>
          <w:ilvl w:val="0"/>
          <w:numId w:val="0"/>
        </w:numPr>
        <w:spacing w:line="240" w:lineRule="auto"/>
        <w:ind w:leftChars="327" w:left="1079" w:hanging="360"/>
        <w:rPr>
          <w:rFonts w:ascii="微软雅黑" w:hAnsi="微软雅黑" w:cs="Times New Roman"/>
          <w:b/>
          <w:bCs/>
          <w:sz w:val="28"/>
          <w:szCs w:val="28"/>
        </w:rPr>
      </w:pPr>
      <w:r>
        <w:rPr>
          <w:rFonts w:ascii="微软雅黑" w:hAnsi="微软雅黑" w:cs="Times New Roman"/>
          <w:b/>
          <w:bCs/>
          <w:sz w:val="28"/>
          <w:szCs w:val="28"/>
        </w:rPr>
        <w:pict w14:anchorId="5A16A5EE">
          <v:shape id="_x0000_i1038" type="#_x0000_t75" style="width:147.9pt;height:325.1pt">
            <v:imagedata r:id="rId19" o:title=""/>
          </v:shape>
        </w:pict>
      </w:r>
      <w:r w:rsidR="00E33099">
        <w:rPr>
          <w:rFonts w:ascii="微软雅黑" w:hAnsi="微软雅黑" w:cs="Times New Roman" w:hint="eastAsia"/>
          <w:b/>
          <w:bCs/>
          <w:sz w:val="28"/>
          <w:szCs w:val="28"/>
        </w:rPr>
        <w:t xml:space="preserve">             </w:t>
      </w:r>
      <w:r>
        <w:rPr>
          <w:rFonts w:ascii="微软雅黑" w:hAnsi="微软雅黑" w:cs="Times New Roman"/>
          <w:b/>
          <w:bCs/>
          <w:sz w:val="28"/>
          <w:szCs w:val="28"/>
        </w:rPr>
        <w:pict w14:anchorId="31E87EBE">
          <v:shape id="_x0000_i1039" type="#_x0000_t75" style="width:152.3pt;height:317.9pt">
            <v:imagedata r:id="rId20" o:title=""/>
          </v:shape>
        </w:pict>
      </w:r>
    </w:p>
    <w:p w14:paraId="2CB4233E" w14:textId="77777777" w:rsidR="005B4D58" w:rsidRDefault="00BA60BC" w:rsidP="00BA60BC">
      <w:pPr>
        <w:pStyle w:val="2"/>
        <w:spacing w:line="240" w:lineRule="auto"/>
        <w:rPr>
          <w:rFonts w:ascii="微软雅黑" w:hAnsi="微软雅黑" w:cs="Times New Roman"/>
          <w:b/>
          <w:sz w:val="24"/>
          <w:szCs w:val="24"/>
        </w:rPr>
      </w:pPr>
      <w:r>
        <w:rPr>
          <w:rFonts w:ascii="微软雅黑" w:hAnsi="微软雅黑" w:cs="Times New Roman" w:hint="eastAsia"/>
          <w:b/>
          <w:sz w:val="24"/>
          <w:szCs w:val="24"/>
        </w:rPr>
        <w:lastRenderedPageBreak/>
        <w:t>如需配合无线面板/恒照度/座位传感器/窗帘电机模组灯等智能配件，进入主界面</w:t>
      </w:r>
      <w:proofErr w:type="gramStart"/>
      <w:r>
        <w:rPr>
          <w:rFonts w:ascii="微软雅黑" w:hAnsi="微软雅黑" w:cs="Times New Roman" w:hint="eastAsia"/>
          <w:b/>
          <w:sz w:val="24"/>
          <w:szCs w:val="24"/>
        </w:rPr>
        <w:t>“</w:t>
      </w:r>
      <w:proofErr w:type="gramEnd"/>
      <w:r>
        <w:rPr>
          <w:rFonts w:ascii="微软雅黑" w:hAnsi="微软雅黑" w:cs="Times New Roman" w:hint="eastAsia"/>
          <w:b/>
          <w:sz w:val="24"/>
          <w:szCs w:val="24"/>
        </w:rPr>
        <w:t>工具箱“中的”设备绑定“，对智能配件进行相应设置；</w:t>
      </w:r>
    </w:p>
    <w:p w14:paraId="15B8CB7B" w14:textId="77777777" w:rsidR="00BA60BC" w:rsidRDefault="00832FE2" w:rsidP="00BA60BC">
      <w:pPr>
        <w:pStyle w:val="2"/>
        <w:numPr>
          <w:ilvl w:val="0"/>
          <w:numId w:val="0"/>
        </w:numPr>
        <w:spacing w:line="240" w:lineRule="auto"/>
        <w:ind w:left="720"/>
        <w:rPr>
          <w:rFonts w:ascii="微软雅黑" w:hAnsi="微软雅黑" w:cs="Times New Roman"/>
          <w:b/>
          <w:sz w:val="24"/>
          <w:szCs w:val="24"/>
        </w:rPr>
      </w:pPr>
      <w:r>
        <w:rPr>
          <w:rFonts w:ascii="微软雅黑" w:hAnsi="微软雅黑" w:cs="Times New Roman"/>
          <w:b/>
          <w:sz w:val="24"/>
          <w:szCs w:val="24"/>
        </w:rPr>
        <w:pict w14:anchorId="3F530C5A">
          <v:shape id="_x0000_i1040" type="#_x0000_t75" style="width:130.15pt;height:290.2pt">
            <v:imagedata r:id="rId21" o:title=""/>
          </v:shape>
        </w:pict>
      </w:r>
      <w:r w:rsidR="004E55EF">
        <w:rPr>
          <w:rFonts w:ascii="微软雅黑" w:hAnsi="微软雅黑" w:cs="Times New Roman" w:hint="eastAsia"/>
          <w:b/>
          <w:sz w:val="24"/>
          <w:szCs w:val="24"/>
        </w:rPr>
        <w:t xml:space="preserve">              </w:t>
      </w:r>
      <w:r>
        <w:rPr>
          <w:rFonts w:ascii="微软雅黑" w:hAnsi="微软雅黑" w:cs="Times New Roman"/>
          <w:b/>
          <w:sz w:val="24"/>
          <w:szCs w:val="24"/>
        </w:rPr>
        <w:pict w14:anchorId="700D9D8D">
          <v:shape id="_x0000_i1041" type="#_x0000_t75" style="width:127.95pt;height:287.45pt">
            <v:imagedata r:id="rId22" o:title=""/>
          </v:shape>
        </w:pict>
      </w:r>
    </w:p>
    <w:p w14:paraId="6D62EBDF" w14:textId="77777777" w:rsidR="004E55EF" w:rsidRDefault="00832FE2" w:rsidP="00BA60BC">
      <w:pPr>
        <w:pStyle w:val="2"/>
        <w:numPr>
          <w:ilvl w:val="0"/>
          <w:numId w:val="0"/>
        </w:numPr>
        <w:spacing w:line="240" w:lineRule="auto"/>
        <w:ind w:left="720"/>
        <w:rPr>
          <w:rFonts w:ascii="微软雅黑" w:hAnsi="微软雅黑" w:cs="Times New Roman"/>
          <w:b/>
          <w:sz w:val="24"/>
          <w:szCs w:val="24"/>
        </w:rPr>
      </w:pPr>
      <w:r>
        <w:rPr>
          <w:rFonts w:ascii="微软雅黑" w:hAnsi="微软雅黑" w:cs="Times New Roman"/>
          <w:b/>
          <w:sz w:val="24"/>
          <w:szCs w:val="24"/>
        </w:rPr>
        <w:pict w14:anchorId="556227A7">
          <v:shape id="_x0000_i1042" type="#_x0000_t75" style="width:130.7pt;height:293pt">
            <v:imagedata r:id="rId23" o:title=""/>
          </v:shape>
        </w:pict>
      </w:r>
      <w:r w:rsidR="004E55EF">
        <w:rPr>
          <w:rFonts w:ascii="微软雅黑" w:hAnsi="微软雅黑" w:cs="Times New Roman" w:hint="eastAsia"/>
          <w:b/>
          <w:sz w:val="24"/>
          <w:szCs w:val="24"/>
        </w:rPr>
        <w:t xml:space="preserve">              </w:t>
      </w:r>
      <w:r>
        <w:rPr>
          <w:rFonts w:ascii="微软雅黑" w:hAnsi="微软雅黑" w:cs="Times New Roman"/>
          <w:b/>
          <w:sz w:val="24"/>
          <w:szCs w:val="24"/>
        </w:rPr>
        <w:pict w14:anchorId="31980E35">
          <v:shape id="_x0000_i1043" type="#_x0000_t75" style="width:129.6pt;height:291.9pt">
            <v:imagedata r:id="rId24" o:title=""/>
          </v:shape>
        </w:pict>
      </w:r>
    </w:p>
    <w:p w14:paraId="06FFC114" w14:textId="77777777" w:rsidR="00F41B1B" w:rsidRDefault="00665F84" w:rsidP="00B831F9">
      <w:pPr>
        <w:pStyle w:val="2"/>
        <w:spacing w:line="240" w:lineRule="auto"/>
        <w:rPr>
          <w:rFonts w:ascii="微软雅黑" w:hAnsi="微软雅黑" w:cs="Times New Roman"/>
          <w:b/>
          <w:sz w:val="24"/>
          <w:szCs w:val="24"/>
        </w:rPr>
      </w:pPr>
      <w:r>
        <w:rPr>
          <w:rFonts w:ascii="微软雅黑" w:hAnsi="微软雅黑" w:cs="Times New Roman" w:hint="eastAsia"/>
          <w:b/>
          <w:sz w:val="24"/>
          <w:szCs w:val="24"/>
        </w:rPr>
        <w:lastRenderedPageBreak/>
        <w:t>绑定无线面板后，需要进行相应的情景模式设置，可通过两种方式进行设置；</w:t>
      </w:r>
    </w:p>
    <w:p w14:paraId="1C9EC182" w14:textId="77777777" w:rsidR="00665F84" w:rsidRDefault="00665F84" w:rsidP="00665F84">
      <w:pPr>
        <w:pStyle w:val="2"/>
        <w:numPr>
          <w:ilvl w:val="0"/>
          <w:numId w:val="0"/>
        </w:numPr>
        <w:spacing w:line="240" w:lineRule="auto"/>
        <w:ind w:left="720"/>
        <w:rPr>
          <w:rFonts w:ascii="微软雅黑" w:hAnsi="微软雅黑" w:cs="Times New Roman"/>
          <w:b/>
          <w:sz w:val="24"/>
          <w:szCs w:val="24"/>
        </w:rPr>
      </w:pPr>
      <w:r>
        <w:rPr>
          <w:rFonts w:ascii="微软雅黑" w:hAnsi="微软雅黑" w:cs="Times New Roman" w:hint="eastAsia"/>
          <w:b/>
          <w:sz w:val="24"/>
          <w:szCs w:val="24"/>
        </w:rPr>
        <w:t>1：在主界面点击</w:t>
      </w:r>
      <w:proofErr w:type="gramStart"/>
      <w:r>
        <w:rPr>
          <w:rFonts w:ascii="微软雅黑" w:hAnsi="微软雅黑" w:cs="Times New Roman" w:hint="eastAsia"/>
          <w:b/>
          <w:sz w:val="24"/>
          <w:szCs w:val="24"/>
        </w:rPr>
        <w:t>“</w:t>
      </w:r>
      <w:proofErr w:type="gramEnd"/>
      <w:r>
        <w:rPr>
          <w:rFonts w:ascii="微软雅黑" w:hAnsi="微软雅黑" w:cs="Times New Roman" w:hint="eastAsia"/>
          <w:b/>
          <w:sz w:val="24"/>
          <w:szCs w:val="24"/>
        </w:rPr>
        <w:t>情景模式“</w:t>
      </w:r>
      <w:r w:rsidR="000878FF">
        <w:rPr>
          <w:rFonts w:ascii="微软雅黑" w:hAnsi="微软雅黑" w:cs="Times New Roman" w:hint="eastAsia"/>
          <w:b/>
          <w:sz w:val="24"/>
          <w:szCs w:val="24"/>
        </w:rPr>
        <w:t>，对选中的区组号进行情景模式设置；</w:t>
      </w:r>
    </w:p>
    <w:p w14:paraId="11725645" w14:textId="77777777" w:rsidR="00665F84" w:rsidRDefault="00832FE2" w:rsidP="002B768A">
      <w:pPr>
        <w:pStyle w:val="2"/>
        <w:numPr>
          <w:ilvl w:val="0"/>
          <w:numId w:val="0"/>
        </w:numPr>
        <w:spacing w:line="240" w:lineRule="auto"/>
        <w:ind w:leftChars="327" w:left="719" w:firstLineChars="900" w:firstLine="2160"/>
        <w:rPr>
          <w:rFonts w:ascii="微软雅黑" w:hAnsi="微软雅黑" w:cs="Times New Roman"/>
          <w:b/>
          <w:sz w:val="24"/>
          <w:szCs w:val="24"/>
        </w:rPr>
      </w:pPr>
      <w:r>
        <w:rPr>
          <w:rFonts w:ascii="微软雅黑" w:hAnsi="微软雅黑" w:cs="Times New Roman"/>
          <w:b/>
          <w:sz w:val="24"/>
          <w:szCs w:val="24"/>
        </w:rPr>
        <w:pict w14:anchorId="3165C73E">
          <v:shape id="_x0000_i1044" type="#_x0000_t75" style="width:123.5pt;height:273.6pt">
            <v:imagedata r:id="rId25" o:title=""/>
          </v:shape>
        </w:pict>
      </w:r>
    </w:p>
    <w:p w14:paraId="6A6457D3" w14:textId="77777777" w:rsidR="00665F84" w:rsidRDefault="00832FE2" w:rsidP="002B768A">
      <w:pPr>
        <w:pStyle w:val="2"/>
        <w:numPr>
          <w:ilvl w:val="0"/>
          <w:numId w:val="0"/>
        </w:numPr>
        <w:spacing w:line="240" w:lineRule="auto"/>
        <w:ind w:leftChars="174" w:left="743" w:hangingChars="150" w:hanging="360"/>
        <w:rPr>
          <w:rFonts w:ascii="微软雅黑" w:hAnsi="微软雅黑" w:cs="Times New Roman"/>
          <w:b/>
          <w:sz w:val="24"/>
          <w:szCs w:val="24"/>
        </w:rPr>
      </w:pPr>
      <w:r>
        <w:rPr>
          <w:rFonts w:ascii="微软雅黑" w:hAnsi="微软雅黑" w:cs="Times New Roman"/>
          <w:b/>
          <w:sz w:val="24"/>
          <w:szCs w:val="24"/>
        </w:rPr>
        <w:pict w14:anchorId="28997403">
          <v:shape id="_x0000_i1045" type="#_x0000_t75" style="width:123.5pt;height:275.25pt">
            <v:imagedata r:id="rId26" o:title=""/>
          </v:shape>
        </w:pict>
      </w:r>
      <w:r w:rsidR="002B768A">
        <w:rPr>
          <w:rFonts w:ascii="微软雅黑" w:hAnsi="微软雅黑" w:cs="Times New Roman" w:hint="eastAsia"/>
          <w:b/>
          <w:sz w:val="24"/>
          <w:szCs w:val="24"/>
        </w:rPr>
        <w:t xml:space="preserve">                                      </w:t>
      </w:r>
      <w:r>
        <w:rPr>
          <w:rFonts w:ascii="微软雅黑" w:hAnsi="微软雅黑" w:cs="Times New Roman"/>
          <w:b/>
          <w:sz w:val="24"/>
          <w:szCs w:val="24"/>
        </w:rPr>
        <w:pict w14:anchorId="22044C71">
          <v:shape id="_x0000_i1046" type="#_x0000_t75" style="width:125.15pt;height:278.6pt">
            <v:imagedata r:id="rId27" o:title=""/>
          </v:shape>
        </w:pict>
      </w:r>
    </w:p>
    <w:p w14:paraId="268A33CA" w14:textId="77777777" w:rsidR="00665F84" w:rsidRDefault="00665F84" w:rsidP="002B768A">
      <w:pPr>
        <w:pStyle w:val="2"/>
        <w:numPr>
          <w:ilvl w:val="0"/>
          <w:numId w:val="0"/>
        </w:numPr>
        <w:spacing w:line="240" w:lineRule="auto"/>
        <w:ind w:leftChars="165" w:left="723" w:hangingChars="150" w:hanging="360"/>
        <w:rPr>
          <w:rFonts w:ascii="微软雅黑" w:hAnsi="微软雅黑" w:cs="Times New Roman"/>
          <w:b/>
          <w:sz w:val="24"/>
          <w:szCs w:val="24"/>
        </w:rPr>
      </w:pPr>
    </w:p>
    <w:p w14:paraId="1EF182B5" w14:textId="77777777" w:rsidR="00665F84" w:rsidRDefault="00665F84" w:rsidP="00665F84">
      <w:pPr>
        <w:pStyle w:val="2"/>
        <w:numPr>
          <w:ilvl w:val="0"/>
          <w:numId w:val="0"/>
        </w:numPr>
        <w:spacing w:line="240" w:lineRule="auto"/>
        <w:ind w:left="720"/>
        <w:rPr>
          <w:rFonts w:ascii="微软雅黑" w:hAnsi="微软雅黑" w:cs="Times New Roman"/>
          <w:b/>
          <w:sz w:val="24"/>
          <w:szCs w:val="24"/>
        </w:rPr>
      </w:pPr>
      <w:r>
        <w:rPr>
          <w:rFonts w:ascii="微软雅黑" w:hAnsi="微软雅黑" w:cs="Times New Roman" w:hint="eastAsia"/>
          <w:b/>
          <w:sz w:val="24"/>
          <w:szCs w:val="24"/>
        </w:rPr>
        <w:t>2：在主界面点击</w:t>
      </w:r>
      <w:proofErr w:type="gramStart"/>
      <w:r>
        <w:rPr>
          <w:rFonts w:ascii="微软雅黑" w:hAnsi="微软雅黑" w:cs="Times New Roman" w:hint="eastAsia"/>
          <w:b/>
          <w:sz w:val="24"/>
          <w:szCs w:val="24"/>
        </w:rPr>
        <w:t>“</w:t>
      </w:r>
      <w:proofErr w:type="gramEnd"/>
      <w:r>
        <w:rPr>
          <w:rFonts w:ascii="微软雅黑" w:hAnsi="微软雅黑" w:cs="Times New Roman" w:hint="eastAsia"/>
          <w:b/>
          <w:sz w:val="24"/>
          <w:szCs w:val="24"/>
        </w:rPr>
        <w:t>工具箱“，在点击进入”多灯场景“</w:t>
      </w:r>
      <w:r w:rsidR="000878FF">
        <w:rPr>
          <w:rFonts w:ascii="微软雅黑" w:hAnsi="微软雅黑" w:cs="Times New Roman" w:hint="eastAsia"/>
          <w:b/>
          <w:sz w:val="24"/>
          <w:szCs w:val="24"/>
        </w:rPr>
        <w:t>，对灯具框中区组号进行情景模式设置，可用该方式进行情景文件保存及导入；</w:t>
      </w:r>
    </w:p>
    <w:p w14:paraId="323027AE" w14:textId="77777777" w:rsidR="00665F84" w:rsidRDefault="00832FE2" w:rsidP="00665F84">
      <w:pPr>
        <w:pStyle w:val="2"/>
        <w:numPr>
          <w:ilvl w:val="0"/>
          <w:numId w:val="0"/>
        </w:numPr>
        <w:spacing w:line="240" w:lineRule="auto"/>
        <w:ind w:left="720"/>
        <w:rPr>
          <w:rFonts w:ascii="微软雅黑" w:hAnsi="微软雅黑" w:cs="Times New Roman"/>
          <w:b/>
          <w:sz w:val="24"/>
          <w:szCs w:val="24"/>
        </w:rPr>
      </w:pPr>
      <w:r>
        <w:rPr>
          <w:rFonts w:ascii="微软雅黑" w:hAnsi="微软雅黑" w:cs="Times New Roman"/>
          <w:b/>
          <w:sz w:val="24"/>
          <w:szCs w:val="24"/>
        </w:rPr>
        <w:pict w14:anchorId="19F54B1E">
          <v:shape id="_x0000_i1047" type="#_x0000_t75" style="width:126.3pt;height:280.25pt">
            <v:imagedata r:id="rId28" o:title=""/>
          </v:shape>
        </w:pict>
      </w:r>
      <w:r w:rsidR="002B768A">
        <w:rPr>
          <w:rFonts w:ascii="微软雅黑" w:hAnsi="微软雅黑" w:cs="Times New Roman" w:hint="eastAsia"/>
          <w:b/>
          <w:sz w:val="24"/>
          <w:szCs w:val="24"/>
        </w:rPr>
        <w:t xml:space="preserve">                         </w:t>
      </w:r>
      <w:r>
        <w:rPr>
          <w:rFonts w:ascii="微软雅黑" w:hAnsi="微软雅黑" w:cs="Times New Roman"/>
          <w:b/>
          <w:sz w:val="24"/>
          <w:szCs w:val="24"/>
        </w:rPr>
        <w:pict w14:anchorId="724F7CFC">
          <v:shape id="_x0000_i1048" type="#_x0000_t75" style="width:122.4pt;height:280.8pt">
            <v:imagedata r:id="rId29" o:title=""/>
          </v:shape>
        </w:pict>
      </w:r>
    </w:p>
    <w:p w14:paraId="7C6F1473" w14:textId="77777777" w:rsidR="00665F84" w:rsidRDefault="00832FE2" w:rsidP="00665F84">
      <w:pPr>
        <w:pStyle w:val="2"/>
        <w:numPr>
          <w:ilvl w:val="0"/>
          <w:numId w:val="0"/>
        </w:numPr>
        <w:spacing w:line="240" w:lineRule="auto"/>
        <w:ind w:left="720"/>
        <w:rPr>
          <w:rFonts w:ascii="微软雅黑" w:hAnsi="微软雅黑" w:cs="Times New Roman"/>
          <w:b/>
          <w:sz w:val="24"/>
          <w:szCs w:val="24"/>
        </w:rPr>
      </w:pPr>
      <w:r>
        <w:rPr>
          <w:rFonts w:ascii="微软雅黑" w:hAnsi="微软雅黑" w:cs="Times New Roman"/>
          <w:b/>
          <w:sz w:val="24"/>
          <w:szCs w:val="24"/>
        </w:rPr>
        <w:pict w14:anchorId="6E7ACD80">
          <v:shape id="_x0000_i1049" type="#_x0000_t75" style="width:126.85pt;height:286.35pt">
            <v:imagedata r:id="rId30" o:title=""/>
          </v:shape>
        </w:pict>
      </w:r>
      <w:r w:rsidR="002B768A">
        <w:rPr>
          <w:rFonts w:ascii="微软雅黑" w:hAnsi="微软雅黑" w:cs="Times New Roman" w:hint="eastAsia"/>
          <w:b/>
          <w:sz w:val="24"/>
          <w:szCs w:val="24"/>
        </w:rPr>
        <w:t xml:space="preserve">                    </w:t>
      </w:r>
      <w:r w:rsidR="000878FF">
        <w:rPr>
          <w:rFonts w:ascii="微软雅黑" w:hAnsi="微软雅黑" w:cs="Times New Roman" w:hint="eastAsia"/>
          <w:b/>
          <w:sz w:val="24"/>
          <w:szCs w:val="24"/>
        </w:rPr>
        <w:t xml:space="preserve">    </w:t>
      </w:r>
      <w:r w:rsidR="002B768A">
        <w:rPr>
          <w:rFonts w:ascii="微软雅黑" w:hAnsi="微软雅黑" w:cs="Times New Roman" w:hint="eastAsia"/>
          <w:b/>
          <w:sz w:val="24"/>
          <w:szCs w:val="24"/>
        </w:rPr>
        <w:t xml:space="preserve"> </w:t>
      </w:r>
      <w:r>
        <w:rPr>
          <w:rFonts w:ascii="微软雅黑" w:hAnsi="微软雅黑" w:cs="Times New Roman"/>
          <w:b/>
          <w:sz w:val="24"/>
          <w:szCs w:val="24"/>
        </w:rPr>
        <w:pict w14:anchorId="782A8E60">
          <v:shape id="_x0000_i1050" type="#_x0000_t75" style="width:127.95pt;height:284.7pt">
            <v:imagedata r:id="rId31" o:title=""/>
          </v:shape>
        </w:pict>
      </w:r>
    </w:p>
    <w:p w14:paraId="4C70829A" w14:textId="77777777" w:rsidR="00665F84" w:rsidRDefault="00683BAC" w:rsidP="00B831F9">
      <w:pPr>
        <w:pStyle w:val="2"/>
        <w:spacing w:line="240" w:lineRule="auto"/>
        <w:rPr>
          <w:rFonts w:ascii="微软雅黑" w:hAnsi="微软雅黑" w:cs="Times New Roman"/>
          <w:b/>
          <w:sz w:val="24"/>
          <w:szCs w:val="24"/>
        </w:rPr>
      </w:pPr>
      <w:r>
        <w:rPr>
          <w:rFonts w:ascii="微软雅黑" w:hAnsi="微软雅黑" w:cs="Times New Roman" w:hint="eastAsia"/>
          <w:b/>
          <w:sz w:val="24"/>
          <w:szCs w:val="24"/>
        </w:rPr>
        <w:lastRenderedPageBreak/>
        <w:t>传感器触发监测模式，可在</w:t>
      </w:r>
      <w:proofErr w:type="gramStart"/>
      <w:r>
        <w:rPr>
          <w:rFonts w:ascii="微软雅黑" w:hAnsi="微软雅黑" w:cs="Times New Roman" w:hint="eastAsia"/>
          <w:b/>
          <w:sz w:val="24"/>
          <w:szCs w:val="24"/>
        </w:rPr>
        <w:t>“</w:t>
      </w:r>
      <w:proofErr w:type="gramEnd"/>
      <w:r>
        <w:rPr>
          <w:rFonts w:ascii="微软雅黑" w:hAnsi="微软雅黑" w:cs="Times New Roman" w:hint="eastAsia"/>
          <w:b/>
          <w:sz w:val="24"/>
          <w:szCs w:val="24"/>
        </w:rPr>
        <w:t>工具箱“中进入”传感器触发“，实时监测各灯具传感器触发情况，如有异常触发可将该灯具传感器关闭；</w:t>
      </w:r>
    </w:p>
    <w:p w14:paraId="4077469D" w14:textId="6E7745CB" w:rsidR="00FB0F82" w:rsidRPr="00E02A64" w:rsidRDefault="00832FE2" w:rsidP="00E02A64">
      <w:pPr>
        <w:pStyle w:val="2"/>
        <w:numPr>
          <w:ilvl w:val="0"/>
          <w:numId w:val="0"/>
        </w:numPr>
        <w:spacing w:line="240" w:lineRule="auto"/>
        <w:ind w:leftChars="858" w:left="1888" w:firstLineChars="400" w:firstLine="800"/>
        <w:rPr>
          <w:rFonts w:ascii="微软雅黑" w:hAnsi="微软雅黑" w:cs="Times New Roman" w:hint="eastAsia"/>
          <w:sz w:val="20"/>
          <w:szCs w:val="20"/>
        </w:rPr>
      </w:pPr>
      <w:r>
        <w:rPr>
          <w:rFonts w:ascii="微软雅黑" w:hAnsi="微软雅黑" w:cs="Times New Roman"/>
          <w:sz w:val="20"/>
          <w:szCs w:val="20"/>
        </w:rPr>
        <w:pict w14:anchorId="13A4E1DA">
          <v:shape id="_x0000_i1051" type="#_x0000_t75" style="width:181.65pt;height:398.2pt">
            <v:imagedata r:id="rId32" o:title=""/>
          </v:shape>
        </w:pict>
      </w:r>
    </w:p>
    <w:sectPr w:rsidR="00FB0F82" w:rsidRPr="00E02A64" w:rsidSect="00426E30">
      <w:headerReference w:type="even" r:id="rId33"/>
      <w:headerReference w:type="default" r:id="rId34"/>
      <w:footerReference w:type="even" r:id="rId35"/>
      <w:footerReference w:type="default" r:id="rId36"/>
      <w:headerReference w:type="first" r:id="rId37"/>
      <w:footerReference w:type="first" r:id="rId38"/>
      <w:pgSz w:w="11907" w:h="16839"/>
      <w:pgMar w:top="1440" w:right="1800" w:bottom="1080" w:left="1800" w:header="0" w:footer="0" w:gutter="0"/>
      <w:cols w:space="720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28A525" w14:textId="77777777" w:rsidR="00832FE2" w:rsidRDefault="00832FE2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  <w:p w14:paraId="12546D10" w14:textId="77777777" w:rsidR="00832FE2" w:rsidRDefault="00832FE2">
      <w:pPr>
        <w:rPr>
          <w:rFonts w:cs="Times New Roman"/>
        </w:rPr>
      </w:pPr>
    </w:p>
  </w:endnote>
  <w:endnote w:type="continuationSeparator" w:id="0">
    <w:p w14:paraId="3915322B" w14:textId="77777777" w:rsidR="00832FE2" w:rsidRDefault="00832FE2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  <w:p w14:paraId="7D3268A5" w14:textId="77777777" w:rsidR="00832FE2" w:rsidRDefault="00832FE2">
      <w:pPr>
        <w:rPr>
          <w:rFonts w:cs="Times New Roman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EAD636" w14:textId="77777777" w:rsidR="00426E30" w:rsidRDefault="00426E3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47B477" w14:textId="77777777" w:rsidR="008D6494" w:rsidRDefault="00832FE2">
    <w:pPr>
      <w:pStyle w:val="a5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="00683BAC">
      <w:rPr>
        <w:noProof/>
      </w:rPr>
      <w:t>2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F6E2CA" w14:textId="77777777" w:rsidR="00426E30" w:rsidRDefault="00426E3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C91575" w14:textId="77777777" w:rsidR="00832FE2" w:rsidRDefault="00832FE2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  <w:p w14:paraId="5048F063" w14:textId="77777777" w:rsidR="00832FE2" w:rsidRDefault="00832FE2">
      <w:pPr>
        <w:rPr>
          <w:rFonts w:cs="Times New Roman"/>
        </w:rPr>
      </w:pPr>
    </w:p>
  </w:footnote>
  <w:footnote w:type="continuationSeparator" w:id="0">
    <w:p w14:paraId="01B17EA2" w14:textId="77777777" w:rsidR="00832FE2" w:rsidRDefault="00832FE2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  <w:p w14:paraId="1153C906" w14:textId="77777777" w:rsidR="00832FE2" w:rsidRDefault="00832FE2">
      <w:pPr>
        <w:rPr>
          <w:rFonts w:cs="Times New Roman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C3F372" w14:textId="77777777" w:rsidR="00426E30" w:rsidRDefault="00426E3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5E1B46" w14:textId="77777777" w:rsidR="008D6494" w:rsidRPr="009847D7" w:rsidRDefault="008D6494" w:rsidP="004120A0">
    <w:pPr>
      <w:pStyle w:val="a3"/>
      <w:jc w:val="right"/>
      <w:rPr>
        <w:rFonts w:cs="Times New Roma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6D74E0" w14:textId="77777777" w:rsidR="00426E30" w:rsidRDefault="00426E30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C22E56"/>
    <w:multiLevelType w:val="hybridMultilevel"/>
    <w:tmpl w:val="568C8E84"/>
    <w:lvl w:ilvl="0" w:tplc="F198D552">
      <w:start w:val="1"/>
      <w:numFmt w:val="decimal"/>
      <w:lvlText w:val="（%1）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1" w15:restartNumberingAfterBreak="0">
    <w:nsid w:val="0D9820AB"/>
    <w:multiLevelType w:val="hybridMultilevel"/>
    <w:tmpl w:val="1CBE1CF2"/>
    <w:lvl w:ilvl="0" w:tplc="B0BC9B24">
      <w:start w:val="1"/>
      <w:numFmt w:val="japaneseCounting"/>
      <w:lvlText w:val="%1．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" w15:restartNumberingAfterBreak="0">
    <w:nsid w:val="235A59A0"/>
    <w:multiLevelType w:val="hybridMultilevel"/>
    <w:tmpl w:val="2C8AFA7C"/>
    <w:lvl w:ilvl="0" w:tplc="CBCA7F1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60A0595"/>
    <w:multiLevelType w:val="hybridMultilevel"/>
    <w:tmpl w:val="C5B8AAA0"/>
    <w:lvl w:ilvl="0" w:tplc="1EF64F18">
      <w:start w:val="1"/>
      <w:numFmt w:val="decimal"/>
      <w:lvlText w:val="（%1）"/>
      <w:lvlJc w:val="left"/>
      <w:pPr>
        <w:ind w:left="18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4" w15:restartNumberingAfterBreak="0">
    <w:nsid w:val="36191FE8"/>
    <w:multiLevelType w:val="hybridMultilevel"/>
    <w:tmpl w:val="24B6E6F6"/>
    <w:lvl w:ilvl="0" w:tplc="495496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5" w15:restartNumberingAfterBreak="0">
    <w:nsid w:val="3A0513A1"/>
    <w:multiLevelType w:val="hybridMultilevel"/>
    <w:tmpl w:val="40B48FA0"/>
    <w:lvl w:ilvl="0" w:tplc="83EC9F06">
      <w:start w:val="1"/>
      <w:numFmt w:val="decimal"/>
      <w:lvlText w:val="（%1）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6" w15:restartNumberingAfterBreak="0">
    <w:nsid w:val="48B177A3"/>
    <w:multiLevelType w:val="hybridMultilevel"/>
    <w:tmpl w:val="40B48FA0"/>
    <w:lvl w:ilvl="0" w:tplc="83EC9F06">
      <w:start w:val="1"/>
      <w:numFmt w:val="decimal"/>
      <w:lvlText w:val="（%1）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7" w15:restartNumberingAfterBreak="0">
    <w:nsid w:val="48FB0E3A"/>
    <w:multiLevelType w:val="multilevel"/>
    <w:tmpl w:val="D6E81BDE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pStyle w:val="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3"/>
      <w:lvlText w:val="%3.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pStyle w:val="4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pStyle w:val="5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pStyle w:val="6"/>
      <w:lvlText w:val="%6."/>
      <w:lvlJc w:val="right"/>
      <w:pPr>
        <w:ind w:left="2160" w:hanging="360"/>
      </w:pPr>
      <w:rPr>
        <w:rFonts w:hint="default"/>
      </w:rPr>
    </w:lvl>
    <w:lvl w:ilvl="6">
      <w:start w:val="1"/>
      <w:numFmt w:val="decimal"/>
      <w:pStyle w:val="7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pStyle w:val="8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pStyle w:val="9"/>
      <w:lvlText w:val="%9."/>
      <w:lvlJc w:val="right"/>
      <w:pPr>
        <w:ind w:left="3240" w:hanging="360"/>
      </w:pPr>
      <w:rPr>
        <w:rFonts w:hint="default"/>
      </w:rPr>
    </w:lvl>
  </w:abstractNum>
  <w:abstractNum w:abstractNumId="8" w15:restartNumberingAfterBreak="0">
    <w:nsid w:val="54F32C10"/>
    <w:multiLevelType w:val="multilevel"/>
    <w:tmpl w:val="54F32C1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7"/>
  </w:num>
  <w:num w:numId="2">
    <w:abstractNumId w:val="7"/>
  </w:num>
  <w:num w:numId="3">
    <w:abstractNumId w:val="7"/>
  </w:num>
  <w:num w:numId="4">
    <w:abstractNumId w:val="7"/>
  </w:num>
  <w:num w:numId="5">
    <w:abstractNumId w:val="7"/>
  </w:num>
  <w:num w:numId="6">
    <w:abstractNumId w:val="7"/>
  </w:num>
  <w:num w:numId="7">
    <w:abstractNumId w:val="7"/>
  </w:num>
  <w:num w:numId="8">
    <w:abstractNumId w:val="7"/>
  </w:num>
  <w:num w:numId="9">
    <w:abstractNumId w:val="7"/>
  </w:num>
  <w:num w:numId="10">
    <w:abstractNumId w:val="1"/>
  </w:num>
  <w:num w:numId="11">
    <w:abstractNumId w:val="4"/>
  </w:num>
  <w:num w:numId="12">
    <w:abstractNumId w:val="2"/>
  </w:num>
  <w:num w:numId="13">
    <w:abstractNumId w:val="3"/>
  </w:num>
  <w:num w:numId="14">
    <w:abstractNumId w:val="0"/>
  </w:num>
  <w:num w:numId="15">
    <w:abstractNumId w:val="6"/>
  </w:num>
  <w:num w:numId="16">
    <w:abstractNumId w:val="8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oNotTrackMoves/>
  <w:defaultTabStop w:val="720"/>
  <w:doNotHyphenateCaps/>
  <w:drawingGridHorizontalSpacing w:val="110"/>
  <w:displayHorizontalDrawingGridEvery w:val="2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028F3"/>
    <w:rsid w:val="000008D3"/>
    <w:rsid w:val="00002270"/>
    <w:rsid w:val="00014EFC"/>
    <w:rsid w:val="000207B0"/>
    <w:rsid w:val="0003024C"/>
    <w:rsid w:val="000333E1"/>
    <w:rsid w:val="00035BB3"/>
    <w:rsid w:val="00036742"/>
    <w:rsid w:val="000525ED"/>
    <w:rsid w:val="00065310"/>
    <w:rsid w:val="0006741A"/>
    <w:rsid w:val="00072D45"/>
    <w:rsid w:val="00073D0D"/>
    <w:rsid w:val="00075885"/>
    <w:rsid w:val="00077165"/>
    <w:rsid w:val="0008121F"/>
    <w:rsid w:val="00081C87"/>
    <w:rsid w:val="00084677"/>
    <w:rsid w:val="00085C1A"/>
    <w:rsid w:val="000878FF"/>
    <w:rsid w:val="00092C00"/>
    <w:rsid w:val="0009542A"/>
    <w:rsid w:val="00095562"/>
    <w:rsid w:val="000A4D97"/>
    <w:rsid w:val="000A653A"/>
    <w:rsid w:val="000B7DDE"/>
    <w:rsid w:val="000C0C0A"/>
    <w:rsid w:val="000D33CB"/>
    <w:rsid w:val="000D37A6"/>
    <w:rsid w:val="000D4A28"/>
    <w:rsid w:val="000D6A40"/>
    <w:rsid w:val="000E054F"/>
    <w:rsid w:val="000E3DDA"/>
    <w:rsid w:val="000E3F4A"/>
    <w:rsid w:val="000E5866"/>
    <w:rsid w:val="00100778"/>
    <w:rsid w:val="0010114A"/>
    <w:rsid w:val="0010167E"/>
    <w:rsid w:val="001055E0"/>
    <w:rsid w:val="001115CD"/>
    <w:rsid w:val="00111CD1"/>
    <w:rsid w:val="001139E8"/>
    <w:rsid w:val="0012637D"/>
    <w:rsid w:val="001274D1"/>
    <w:rsid w:val="00127551"/>
    <w:rsid w:val="00135D69"/>
    <w:rsid w:val="00140FFA"/>
    <w:rsid w:val="001430E2"/>
    <w:rsid w:val="001452C0"/>
    <w:rsid w:val="00150A73"/>
    <w:rsid w:val="001624B0"/>
    <w:rsid w:val="00162717"/>
    <w:rsid w:val="00163C34"/>
    <w:rsid w:val="00164DA0"/>
    <w:rsid w:val="00176C24"/>
    <w:rsid w:val="00184EA0"/>
    <w:rsid w:val="00187700"/>
    <w:rsid w:val="001906B9"/>
    <w:rsid w:val="00192283"/>
    <w:rsid w:val="001A546C"/>
    <w:rsid w:val="001B626B"/>
    <w:rsid w:val="001C3467"/>
    <w:rsid w:val="001E2E0C"/>
    <w:rsid w:val="001E42E2"/>
    <w:rsid w:val="001E4B87"/>
    <w:rsid w:val="001E4E8C"/>
    <w:rsid w:val="001E703D"/>
    <w:rsid w:val="001F5FE9"/>
    <w:rsid w:val="002033E5"/>
    <w:rsid w:val="00206C2B"/>
    <w:rsid w:val="00207B46"/>
    <w:rsid w:val="00221602"/>
    <w:rsid w:val="002216A1"/>
    <w:rsid w:val="00233A71"/>
    <w:rsid w:val="00237243"/>
    <w:rsid w:val="002400C7"/>
    <w:rsid w:val="002408B5"/>
    <w:rsid w:val="00241C76"/>
    <w:rsid w:val="00242195"/>
    <w:rsid w:val="002562A7"/>
    <w:rsid w:val="002630EC"/>
    <w:rsid w:val="00266BA9"/>
    <w:rsid w:val="00275188"/>
    <w:rsid w:val="0028790D"/>
    <w:rsid w:val="00287D34"/>
    <w:rsid w:val="002926AE"/>
    <w:rsid w:val="002966F4"/>
    <w:rsid w:val="002B2571"/>
    <w:rsid w:val="002B302B"/>
    <w:rsid w:val="002B768A"/>
    <w:rsid w:val="002D0B21"/>
    <w:rsid w:val="002D4DF9"/>
    <w:rsid w:val="002E7C59"/>
    <w:rsid w:val="002F3047"/>
    <w:rsid w:val="00310794"/>
    <w:rsid w:val="00310DF6"/>
    <w:rsid w:val="003141C4"/>
    <w:rsid w:val="00316755"/>
    <w:rsid w:val="00317905"/>
    <w:rsid w:val="0032171D"/>
    <w:rsid w:val="00323529"/>
    <w:rsid w:val="0033057C"/>
    <w:rsid w:val="00331972"/>
    <w:rsid w:val="003373CD"/>
    <w:rsid w:val="00342F85"/>
    <w:rsid w:val="00343831"/>
    <w:rsid w:val="003539BA"/>
    <w:rsid w:val="00355C1E"/>
    <w:rsid w:val="00356EC1"/>
    <w:rsid w:val="00361324"/>
    <w:rsid w:val="00366206"/>
    <w:rsid w:val="00374125"/>
    <w:rsid w:val="00377F3A"/>
    <w:rsid w:val="003829A0"/>
    <w:rsid w:val="0039670B"/>
    <w:rsid w:val="003977BF"/>
    <w:rsid w:val="003A24FC"/>
    <w:rsid w:val="003E316B"/>
    <w:rsid w:val="003E5638"/>
    <w:rsid w:val="003F0443"/>
    <w:rsid w:val="003F600C"/>
    <w:rsid w:val="00402ECA"/>
    <w:rsid w:val="00403340"/>
    <w:rsid w:val="00406E1D"/>
    <w:rsid w:val="004114E9"/>
    <w:rsid w:val="004120A0"/>
    <w:rsid w:val="004130B1"/>
    <w:rsid w:val="00426E30"/>
    <w:rsid w:val="00432D9B"/>
    <w:rsid w:val="00434D26"/>
    <w:rsid w:val="0045138D"/>
    <w:rsid w:val="00454C58"/>
    <w:rsid w:val="0047003A"/>
    <w:rsid w:val="0047261D"/>
    <w:rsid w:val="0047563E"/>
    <w:rsid w:val="00476E70"/>
    <w:rsid w:val="0047741D"/>
    <w:rsid w:val="004804C8"/>
    <w:rsid w:val="004946B7"/>
    <w:rsid w:val="00495E4E"/>
    <w:rsid w:val="00496914"/>
    <w:rsid w:val="0049713D"/>
    <w:rsid w:val="004A27AB"/>
    <w:rsid w:val="004A2B87"/>
    <w:rsid w:val="004A7CA2"/>
    <w:rsid w:val="004B3F82"/>
    <w:rsid w:val="004C0E1A"/>
    <w:rsid w:val="004D7A37"/>
    <w:rsid w:val="004D7D58"/>
    <w:rsid w:val="004E55EF"/>
    <w:rsid w:val="004E5E86"/>
    <w:rsid w:val="004F37B8"/>
    <w:rsid w:val="004F4606"/>
    <w:rsid w:val="004F5DDD"/>
    <w:rsid w:val="004F69C3"/>
    <w:rsid w:val="005132AB"/>
    <w:rsid w:val="005147B4"/>
    <w:rsid w:val="0052147E"/>
    <w:rsid w:val="00531191"/>
    <w:rsid w:val="00531CE9"/>
    <w:rsid w:val="005350B9"/>
    <w:rsid w:val="00553E73"/>
    <w:rsid w:val="005568FB"/>
    <w:rsid w:val="00590626"/>
    <w:rsid w:val="0059202D"/>
    <w:rsid w:val="005A250D"/>
    <w:rsid w:val="005B1BA2"/>
    <w:rsid w:val="005B2FF8"/>
    <w:rsid w:val="005B4D58"/>
    <w:rsid w:val="005C0E74"/>
    <w:rsid w:val="005D2350"/>
    <w:rsid w:val="005D2B6B"/>
    <w:rsid w:val="005D506C"/>
    <w:rsid w:val="005D7F02"/>
    <w:rsid w:val="005E0352"/>
    <w:rsid w:val="0060050B"/>
    <w:rsid w:val="006036EE"/>
    <w:rsid w:val="00606EDE"/>
    <w:rsid w:val="00620577"/>
    <w:rsid w:val="00620906"/>
    <w:rsid w:val="00621B47"/>
    <w:rsid w:val="006272BA"/>
    <w:rsid w:val="00630338"/>
    <w:rsid w:val="00631D20"/>
    <w:rsid w:val="00633B13"/>
    <w:rsid w:val="00642060"/>
    <w:rsid w:val="00652938"/>
    <w:rsid w:val="00655498"/>
    <w:rsid w:val="006601F1"/>
    <w:rsid w:val="00662569"/>
    <w:rsid w:val="00664C3E"/>
    <w:rsid w:val="00665F84"/>
    <w:rsid w:val="00674DA5"/>
    <w:rsid w:val="00675CC5"/>
    <w:rsid w:val="00683015"/>
    <w:rsid w:val="00683BAC"/>
    <w:rsid w:val="00695101"/>
    <w:rsid w:val="006A57FD"/>
    <w:rsid w:val="006B373B"/>
    <w:rsid w:val="006B66C8"/>
    <w:rsid w:val="006B73FF"/>
    <w:rsid w:val="006B7E16"/>
    <w:rsid w:val="006C60C8"/>
    <w:rsid w:val="006D4FE3"/>
    <w:rsid w:val="006D6646"/>
    <w:rsid w:val="006E06DC"/>
    <w:rsid w:val="006E094C"/>
    <w:rsid w:val="006F2C7B"/>
    <w:rsid w:val="006F7BA0"/>
    <w:rsid w:val="00700143"/>
    <w:rsid w:val="00701F9A"/>
    <w:rsid w:val="00711978"/>
    <w:rsid w:val="00722FD2"/>
    <w:rsid w:val="00736AD7"/>
    <w:rsid w:val="00743679"/>
    <w:rsid w:val="00744818"/>
    <w:rsid w:val="00744AA8"/>
    <w:rsid w:val="00747CB1"/>
    <w:rsid w:val="00757E89"/>
    <w:rsid w:val="007721F1"/>
    <w:rsid w:val="00781DDE"/>
    <w:rsid w:val="00794A19"/>
    <w:rsid w:val="007A0A3E"/>
    <w:rsid w:val="007A509F"/>
    <w:rsid w:val="007B595C"/>
    <w:rsid w:val="007C061A"/>
    <w:rsid w:val="007C41E7"/>
    <w:rsid w:val="007D024B"/>
    <w:rsid w:val="007D1C3A"/>
    <w:rsid w:val="007D6DFF"/>
    <w:rsid w:val="007E09C5"/>
    <w:rsid w:val="007E57DD"/>
    <w:rsid w:val="007E73F0"/>
    <w:rsid w:val="007F4B4D"/>
    <w:rsid w:val="007F6911"/>
    <w:rsid w:val="00806266"/>
    <w:rsid w:val="008115D7"/>
    <w:rsid w:val="00817CA2"/>
    <w:rsid w:val="008302EE"/>
    <w:rsid w:val="00832FE2"/>
    <w:rsid w:val="008375AE"/>
    <w:rsid w:val="00841949"/>
    <w:rsid w:val="00845B27"/>
    <w:rsid w:val="00847EAB"/>
    <w:rsid w:val="00856B07"/>
    <w:rsid w:val="00856C55"/>
    <w:rsid w:val="00860386"/>
    <w:rsid w:val="008626C9"/>
    <w:rsid w:val="00863187"/>
    <w:rsid w:val="00870222"/>
    <w:rsid w:val="00870A4C"/>
    <w:rsid w:val="00872E54"/>
    <w:rsid w:val="00880465"/>
    <w:rsid w:val="00882034"/>
    <w:rsid w:val="00885FF1"/>
    <w:rsid w:val="00892F78"/>
    <w:rsid w:val="008A1413"/>
    <w:rsid w:val="008A1685"/>
    <w:rsid w:val="008A5001"/>
    <w:rsid w:val="008B085E"/>
    <w:rsid w:val="008B70AD"/>
    <w:rsid w:val="008C1054"/>
    <w:rsid w:val="008D355C"/>
    <w:rsid w:val="008D3E39"/>
    <w:rsid w:val="008D4243"/>
    <w:rsid w:val="008D4679"/>
    <w:rsid w:val="008D5D61"/>
    <w:rsid w:val="008D5F28"/>
    <w:rsid w:val="008D6494"/>
    <w:rsid w:val="008E3F2E"/>
    <w:rsid w:val="008F388F"/>
    <w:rsid w:val="00911742"/>
    <w:rsid w:val="00912E8E"/>
    <w:rsid w:val="00915F41"/>
    <w:rsid w:val="009168F8"/>
    <w:rsid w:val="00922EAA"/>
    <w:rsid w:val="00925CF4"/>
    <w:rsid w:val="009308F3"/>
    <w:rsid w:val="009342F2"/>
    <w:rsid w:val="0095049C"/>
    <w:rsid w:val="00960B48"/>
    <w:rsid w:val="00960E2A"/>
    <w:rsid w:val="009617C6"/>
    <w:rsid w:val="00980841"/>
    <w:rsid w:val="009847D7"/>
    <w:rsid w:val="009B7C1D"/>
    <w:rsid w:val="009C2BCC"/>
    <w:rsid w:val="009C48FD"/>
    <w:rsid w:val="009D79C2"/>
    <w:rsid w:val="009D7CA6"/>
    <w:rsid w:val="009E35A5"/>
    <w:rsid w:val="00A05729"/>
    <w:rsid w:val="00A1600E"/>
    <w:rsid w:val="00A22258"/>
    <w:rsid w:val="00A278E6"/>
    <w:rsid w:val="00A27A27"/>
    <w:rsid w:val="00A42B38"/>
    <w:rsid w:val="00A44648"/>
    <w:rsid w:val="00A47D33"/>
    <w:rsid w:val="00A5704C"/>
    <w:rsid w:val="00A57709"/>
    <w:rsid w:val="00A604B1"/>
    <w:rsid w:val="00A619AD"/>
    <w:rsid w:val="00A634DC"/>
    <w:rsid w:val="00A72F12"/>
    <w:rsid w:val="00A753B5"/>
    <w:rsid w:val="00A75B94"/>
    <w:rsid w:val="00A81320"/>
    <w:rsid w:val="00A91A10"/>
    <w:rsid w:val="00AB7EBB"/>
    <w:rsid w:val="00AC4115"/>
    <w:rsid w:val="00AC4313"/>
    <w:rsid w:val="00AC50D6"/>
    <w:rsid w:val="00AF1500"/>
    <w:rsid w:val="00AF2E02"/>
    <w:rsid w:val="00AF3E2B"/>
    <w:rsid w:val="00B01A9A"/>
    <w:rsid w:val="00B021C4"/>
    <w:rsid w:val="00B06525"/>
    <w:rsid w:val="00B16EC5"/>
    <w:rsid w:val="00B22CC7"/>
    <w:rsid w:val="00B24812"/>
    <w:rsid w:val="00B25950"/>
    <w:rsid w:val="00B34470"/>
    <w:rsid w:val="00B43DCC"/>
    <w:rsid w:val="00B50742"/>
    <w:rsid w:val="00B56A0E"/>
    <w:rsid w:val="00B57EC0"/>
    <w:rsid w:val="00B61987"/>
    <w:rsid w:val="00B63753"/>
    <w:rsid w:val="00B81454"/>
    <w:rsid w:val="00B831F9"/>
    <w:rsid w:val="00B8422B"/>
    <w:rsid w:val="00B93C0B"/>
    <w:rsid w:val="00B97FA9"/>
    <w:rsid w:val="00BA163F"/>
    <w:rsid w:val="00BA2385"/>
    <w:rsid w:val="00BA42E5"/>
    <w:rsid w:val="00BA60BC"/>
    <w:rsid w:val="00BC1D16"/>
    <w:rsid w:val="00BC2430"/>
    <w:rsid w:val="00BD239E"/>
    <w:rsid w:val="00BD760C"/>
    <w:rsid w:val="00BE3E31"/>
    <w:rsid w:val="00C1002A"/>
    <w:rsid w:val="00C1023A"/>
    <w:rsid w:val="00C13926"/>
    <w:rsid w:val="00C153DA"/>
    <w:rsid w:val="00C23344"/>
    <w:rsid w:val="00C32797"/>
    <w:rsid w:val="00C35EF6"/>
    <w:rsid w:val="00C41EAD"/>
    <w:rsid w:val="00C42D5E"/>
    <w:rsid w:val="00C4730B"/>
    <w:rsid w:val="00C54C40"/>
    <w:rsid w:val="00C554A0"/>
    <w:rsid w:val="00C67753"/>
    <w:rsid w:val="00C70B89"/>
    <w:rsid w:val="00C74E53"/>
    <w:rsid w:val="00C77548"/>
    <w:rsid w:val="00C94E1C"/>
    <w:rsid w:val="00C97090"/>
    <w:rsid w:val="00CA08C5"/>
    <w:rsid w:val="00CA769F"/>
    <w:rsid w:val="00CC1526"/>
    <w:rsid w:val="00CD332B"/>
    <w:rsid w:val="00CE0131"/>
    <w:rsid w:val="00CF1C7A"/>
    <w:rsid w:val="00CF7EDF"/>
    <w:rsid w:val="00D03E5E"/>
    <w:rsid w:val="00D04236"/>
    <w:rsid w:val="00D05636"/>
    <w:rsid w:val="00D07F73"/>
    <w:rsid w:val="00D14645"/>
    <w:rsid w:val="00D23477"/>
    <w:rsid w:val="00D3577A"/>
    <w:rsid w:val="00D364C2"/>
    <w:rsid w:val="00D42684"/>
    <w:rsid w:val="00D4326E"/>
    <w:rsid w:val="00D472E3"/>
    <w:rsid w:val="00D579A4"/>
    <w:rsid w:val="00D62BF6"/>
    <w:rsid w:val="00D702BE"/>
    <w:rsid w:val="00D715F2"/>
    <w:rsid w:val="00D77216"/>
    <w:rsid w:val="00D84F42"/>
    <w:rsid w:val="00DA4ECD"/>
    <w:rsid w:val="00DA5BDB"/>
    <w:rsid w:val="00DC0AF9"/>
    <w:rsid w:val="00DD1E4E"/>
    <w:rsid w:val="00DE746E"/>
    <w:rsid w:val="00DF41BA"/>
    <w:rsid w:val="00DF6944"/>
    <w:rsid w:val="00DF7EC9"/>
    <w:rsid w:val="00E028F3"/>
    <w:rsid w:val="00E02A64"/>
    <w:rsid w:val="00E06495"/>
    <w:rsid w:val="00E20AE1"/>
    <w:rsid w:val="00E2444B"/>
    <w:rsid w:val="00E24FBB"/>
    <w:rsid w:val="00E262C7"/>
    <w:rsid w:val="00E320F9"/>
    <w:rsid w:val="00E33099"/>
    <w:rsid w:val="00E3679C"/>
    <w:rsid w:val="00E4029D"/>
    <w:rsid w:val="00E42B72"/>
    <w:rsid w:val="00E44EDF"/>
    <w:rsid w:val="00E47B9C"/>
    <w:rsid w:val="00E511A2"/>
    <w:rsid w:val="00E5618B"/>
    <w:rsid w:val="00E61210"/>
    <w:rsid w:val="00E722A5"/>
    <w:rsid w:val="00E769F3"/>
    <w:rsid w:val="00E77299"/>
    <w:rsid w:val="00E815DC"/>
    <w:rsid w:val="00E818D4"/>
    <w:rsid w:val="00E81DBB"/>
    <w:rsid w:val="00E835E6"/>
    <w:rsid w:val="00E84F82"/>
    <w:rsid w:val="00E93FFF"/>
    <w:rsid w:val="00E96515"/>
    <w:rsid w:val="00E96EAD"/>
    <w:rsid w:val="00EA00BC"/>
    <w:rsid w:val="00EA45A9"/>
    <w:rsid w:val="00EA48E6"/>
    <w:rsid w:val="00EB17DD"/>
    <w:rsid w:val="00EC167C"/>
    <w:rsid w:val="00ED4283"/>
    <w:rsid w:val="00EE6A07"/>
    <w:rsid w:val="00EF08A8"/>
    <w:rsid w:val="00EF270A"/>
    <w:rsid w:val="00F023BA"/>
    <w:rsid w:val="00F03B00"/>
    <w:rsid w:val="00F16F84"/>
    <w:rsid w:val="00F20A5B"/>
    <w:rsid w:val="00F22F55"/>
    <w:rsid w:val="00F33F27"/>
    <w:rsid w:val="00F41B1B"/>
    <w:rsid w:val="00F4362A"/>
    <w:rsid w:val="00F53810"/>
    <w:rsid w:val="00F62CC7"/>
    <w:rsid w:val="00F65AF1"/>
    <w:rsid w:val="00F90A94"/>
    <w:rsid w:val="00F92C56"/>
    <w:rsid w:val="00F93297"/>
    <w:rsid w:val="00FA0E61"/>
    <w:rsid w:val="00FA2F11"/>
    <w:rsid w:val="00FA43C8"/>
    <w:rsid w:val="00FB05BA"/>
    <w:rsid w:val="00FB0F82"/>
    <w:rsid w:val="00FB6F2B"/>
    <w:rsid w:val="00FC28DE"/>
    <w:rsid w:val="00FC5F8D"/>
    <w:rsid w:val="00FD016D"/>
    <w:rsid w:val="00FD12A2"/>
    <w:rsid w:val="00FD585B"/>
    <w:rsid w:val="00FE061B"/>
    <w:rsid w:val="00FE0EB2"/>
    <w:rsid w:val="00FE16E9"/>
    <w:rsid w:val="00FE250F"/>
    <w:rsid w:val="00FF3AC4"/>
    <w:rsid w:val="00FF7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83BB86E"/>
  <w15:docId w15:val="{1A907915-BB10-4D1E-9E97-876B448B4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微软雅黑" w:hAnsi="Cambria" w:cs="Mang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/>
    <w:lsdException w:name="Table Web 3" w:locked="1"/>
    <w:lsdException w:name="Balloon Text" w:locked="1" w:semiHidden="1" w:unhideWhenUsed="1"/>
    <w:lsdException w:name="Table Grid" w:uiPriority="39" w:qFormat="1"/>
    <w:lsdException w:name="Table Theme" w:lock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3477"/>
    <w:pPr>
      <w:spacing w:after="120" w:line="288" w:lineRule="auto"/>
      <w:ind w:left="360"/>
    </w:pPr>
    <w:rPr>
      <w:rFonts w:cs="Cambria"/>
      <w:color w:val="707070"/>
      <w:sz w:val="22"/>
      <w:szCs w:val="22"/>
      <w:lang w:val="en-GB"/>
    </w:rPr>
  </w:style>
  <w:style w:type="paragraph" w:styleId="1">
    <w:name w:val="heading 1"/>
    <w:basedOn w:val="a"/>
    <w:link w:val="10"/>
    <w:uiPriority w:val="99"/>
    <w:qFormat/>
    <w:rsid w:val="001E4B87"/>
    <w:pPr>
      <w:numPr>
        <w:numId w:val="1"/>
      </w:numPr>
      <w:spacing w:before="600" w:after="60"/>
      <w:outlineLvl w:val="0"/>
    </w:pPr>
    <w:rPr>
      <w:caps/>
      <w:color w:val="2E2E2E"/>
      <w:spacing w:val="14"/>
      <w:sz w:val="26"/>
      <w:szCs w:val="26"/>
    </w:rPr>
  </w:style>
  <w:style w:type="paragraph" w:styleId="2">
    <w:name w:val="heading 2"/>
    <w:basedOn w:val="a"/>
    <w:link w:val="20"/>
    <w:uiPriority w:val="99"/>
    <w:qFormat/>
    <w:rsid w:val="001E4B87"/>
    <w:pPr>
      <w:numPr>
        <w:ilvl w:val="1"/>
        <w:numId w:val="1"/>
      </w:numPr>
      <w:spacing w:before="40"/>
      <w:outlineLvl w:val="1"/>
    </w:pPr>
    <w:rPr>
      <w:color w:val="2E2E2E"/>
    </w:rPr>
  </w:style>
  <w:style w:type="paragraph" w:styleId="3">
    <w:name w:val="heading 3"/>
    <w:basedOn w:val="a"/>
    <w:link w:val="30"/>
    <w:uiPriority w:val="99"/>
    <w:qFormat/>
    <w:rsid w:val="001E4B87"/>
    <w:pPr>
      <w:numPr>
        <w:ilvl w:val="2"/>
        <w:numId w:val="1"/>
      </w:numPr>
      <w:spacing w:before="40" w:after="0"/>
      <w:outlineLvl w:val="2"/>
    </w:pPr>
  </w:style>
  <w:style w:type="paragraph" w:styleId="4">
    <w:name w:val="heading 4"/>
    <w:basedOn w:val="a"/>
    <w:link w:val="40"/>
    <w:uiPriority w:val="99"/>
    <w:qFormat/>
    <w:rsid w:val="001E4B87"/>
    <w:pPr>
      <w:numPr>
        <w:ilvl w:val="3"/>
        <w:numId w:val="1"/>
      </w:numPr>
      <w:spacing w:before="40" w:after="0"/>
      <w:outlineLvl w:val="3"/>
    </w:pPr>
    <w:rPr>
      <w:i/>
      <w:iCs/>
      <w:spacing w:val="6"/>
    </w:rPr>
  </w:style>
  <w:style w:type="paragraph" w:styleId="5">
    <w:name w:val="heading 5"/>
    <w:basedOn w:val="a"/>
    <w:link w:val="50"/>
    <w:uiPriority w:val="99"/>
    <w:qFormat/>
    <w:rsid w:val="001E4B87"/>
    <w:pPr>
      <w:numPr>
        <w:ilvl w:val="4"/>
        <w:numId w:val="1"/>
      </w:numPr>
      <w:spacing w:before="40" w:after="0"/>
      <w:outlineLvl w:val="4"/>
    </w:pPr>
    <w:rPr>
      <w:i/>
      <w:iCs/>
      <w:color w:val="2E2E2E"/>
      <w:spacing w:val="6"/>
    </w:rPr>
  </w:style>
  <w:style w:type="paragraph" w:styleId="6">
    <w:name w:val="heading 6"/>
    <w:basedOn w:val="a"/>
    <w:link w:val="60"/>
    <w:uiPriority w:val="99"/>
    <w:qFormat/>
    <w:rsid w:val="001E4B87"/>
    <w:pPr>
      <w:numPr>
        <w:ilvl w:val="5"/>
        <w:numId w:val="1"/>
      </w:numPr>
      <w:spacing w:before="40" w:after="0"/>
      <w:outlineLvl w:val="5"/>
    </w:pPr>
    <w:rPr>
      <w:color w:val="2E2E2E"/>
      <w:spacing w:val="12"/>
    </w:rPr>
  </w:style>
  <w:style w:type="paragraph" w:styleId="7">
    <w:name w:val="heading 7"/>
    <w:basedOn w:val="a"/>
    <w:link w:val="70"/>
    <w:uiPriority w:val="99"/>
    <w:qFormat/>
    <w:rsid w:val="001E4B87"/>
    <w:pPr>
      <w:numPr>
        <w:ilvl w:val="6"/>
        <w:numId w:val="1"/>
      </w:numPr>
      <w:spacing w:before="40" w:after="0"/>
      <w:outlineLvl w:val="6"/>
    </w:pPr>
    <w:rPr>
      <w:color w:val="2E2E2E"/>
    </w:rPr>
  </w:style>
  <w:style w:type="paragraph" w:styleId="8">
    <w:name w:val="heading 8"/>
    <w:basedOn w:val="a"/>
    <w:link w:val="80"/>
    <w:uiPriority w:val="99"/>
    <w:qFormat/>
    <w:rsid w:val="001E4B87"/>
    <w:pPr>
      <w:numPr>
        <w:ilvl w:val="7"/>
        <w:numId w:val="1"/>
      </w:numPr>
      <w:spacing w:before="40" w:after="0"/>
      <w:outlineLvl w:val="7"/>
    </w:pPr>
    <w:rPr>
      <w:i/>
      <w:iCs/>
      <w:color w:val="626262"/>
    </w:rPr>
  </w:style>
  <w:style w:type="paragraph" w:styleId="9">
    <w:name w:val="heading 9"/>
    <w:basedOn w:val="a"/>
    <w:link w:val="90"/>
    <w:uiPriority w:val="99"/>
    <w:qFormat/>
    <w:rsid w:val="001E4B87"/>
    <w:pPr>
      <w:numPr>
        <w:ilvl w:val="8"/>
        <w:numId w:val="1"/>
      </w:numPr>
      <w:spacing w:before="40" w:after="0"/>
      <w:outlineLvl w:val="8"/>
    </w:pPr>
    <w:rPr>
      <w:color w:val="62626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9"/>
    <w:locked/>
    <w:rsid w:val="001E4B87"/>
    <w:rPr>
      <w:rFonts w:ascii="Cambria" w:hAnsi="Cambria" w:cs="Cambria"/>
      <w:caps/>
      <w:color w:val="2E2E2E"/>
      <w:spacing w:val="14"/>
      <w:sz w:val="26"/>
      <w:szCs w:val="26"/>
    </w:rPr>
  </w:style>
  <w:style w:type="character" w:customStyle="1" w:styleId="20">
    <w:name w:val="标题 2 字符"/>
    <w:link w:val="2"/>
    <w:uiPriority w:val="99"/>
    <w:locked/>
    <w:rsid w:val="001E4B87"/>
    <w:rPr>
      <w:rFonts w:ascii="Cambria" w:eastAsia="微软雅黑" w:hAnsi="Cambria" w:cs="Cambria"/>
      <w:color w:val="2E2E2E"/>
      <w:sz w:val="26"/>
      <w:szCs w:val="26"/>
    </w:rPr>
  </w:style>
  <w:style w:type="character" w:customStyle="1" w:styleId="30">
    <w:name w:val="标题 3 字符"/>
    <w:link w:val="3"/>
    <w:uiPriority w:val="99"/>
    <w:locked/>
    <w:rsid w:val="001E4B87"/>
    <w:rPr>
      <w:rFonts w:ascii="Cambria" w:eastAsia="微软雅黑" w:hAnsi="Cambria" w:cs="Cambria"/>
      <w:sz w:val="24"/>
      <w:szCs w:val="24"/>
    </w:rPr>
  </w:style>
  <w:style w:type="character" w:customStyle="1" w:styleId="40">
    <w:name w:val="标题 4 字符"/>
    <w:link w:val="4"/>
    <w:uiPriority w:val="99"/>
    <w:locked/>
    <w:rsid w:val="001E4B87"/>
    <w:rPr>
      <w:rFonts w:ascii="Cambria" w:eastAsia="微软雅黑" w:hAnsi="Cambria" w:cs="Cambria"/>
      <w:i/>
      <w:iCs/>
      <w:spacing w:val="6"/>
    </w:rPr>
  </w:style>
  <w:style w:type="character" w:customStyle="1" w:styleId="50">
    <w:name w:val="标题 5 字符"/>
    <w:link w:val="5"/>
    <w:uiPriority w:val="99"/>
    <w:semiHidden/>
    <w:locked/>
    <w:rsid w:val="001E4B87"/>
    <w:rPr>
      <w:rFonts w:ascii="Cambria" w:eastAsia="微软雅黑" w:hAnsi="Cambria" w:cs="Cambria"/>
      <w:i/>
      <w:iCs/>
      <w:color w:val="2E2E2E"/>
      <w:spacing w:val="6"/>
    </w:rPr>
  </w:style>
  <w:style w:type="character" w:customStyle="1" w:styleId="60">
    <w:name w:val="标题 6 字符"/>
    <w:link w:val="6"/>
    <w:uiPriority w:val="99"/>
    <w:semiHidden/>
    <w:locked/>
    <w:rsid w:val="001E4B87"/>
    <w:rPr>
      <w:rFonts w:ascii="Cambria" w:eastAsia="微软雅黑" w:hAnsi="Cambria" w:cs="Cambria"/>
      <w:color w:val="2E2E2E"/>
      <w:spacing w:val="12"/>
    </w:rPr>
  </w:style>
  <w:style w:type="character" w:customStyle="1" w:styleId="70">
    <w:name w:val="标题 7 字符"/>
    <w:link w:val="7"/>
    <w:uiPriority w:val="99"/>
    <w:semiHidden/>
    <w:locked/>
    <w:rsid w:val="001E4B87"/>
    <w:rPr>
      <w:rFonts w:ascii="Cambria" w:eastAsia="微软雅黑" w:hAnsi="Cambria" w:cs="Cambria"/>
      <w:color w:val="2E2E2E"/>
    </w:rPr>
  </w:style>
  <w:style w:type="character" w:customStyle="1" w:styleId="80">
    <w:name w:val="标题 8 字符"/>
    <w:link w:val="8"/>
    <w:uiPriority w:val="99"/>
    <w:semiHidden/>
    <w:locked/>
    <w:rsid w:val="001E4B87"/>
    <w:rPr>
      <w:rFonts w:ascii="Cambria" w:eastAsia="微软雅黑" w:hAnsi="Cambria" w:cs="Cambria"/>
      <w:i/>
      <w:iCs/>
      <w:color w:val="626262"/>
      <w:sz w:val="21"/>
      <w:szCs w:val="21"/>
    </w:rPr>
  </w:style>
  <w:style w:type="character" w:customStyle="1" w:styleId="90">
    <w:name w:val="标题 9 字符"/>
    <w:link w:val="9"/>
    <w:uiPriority w:val="99"/>
    <w:semiHidden/>
    <w:locked/>
    <w:rsid w:val="001E4B87"/>
    <w:rPr>
      <w:rFonts w:ascii="Cambria" w:eastAsia="微软雅黑" w:hAnsi="Cambria" w:cs="Cambria"/>
      <w:color w:val="626262"/>
      <w:sz w:val="21"/>
      <w:szCs w:val="21"/>
    </w:rPr>
  </w:style>
  <w:style w:type="paragraph" w:styleId="a3">
    <w:name w:val="header"/>
    <w:basedOn w:val="a"/>
    <w:link w:val="a4"/>
    <w:uiPriority w:val="99"/>
    <w:rsid w:val="001E4B87"/>
    <w:pPr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locked/>
    <w:rsid w:val="001E4B87"/>
  </w:style>
  <w:style w:type="paragraph" w:styleId="a5">
    <w:name w:val="footer"/>
    <w:basedOn w:val="a"/>
    <w:link w:val="a6"/>
    <w:uiPriority w:val="99"/>
    <w:rsid w:val="001E4B87"/>
    <w:pPr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locked/>
    <w:rsid w:val="001E4B87"/>
  </w:style>
  <w:style w:type="paragraph" w:styleId="a7">
    <w:name w:val="caption"/>
    <w:basedOn w:val="a"/>
    <w:next w:val="a"/>
    <w:uiPriority w:val="99"/>
    <w:qFormat/>
    <w:rsid w:val="001E4B87"/>
    <w:pPr>
      <w:spacing w:after="200" w:line="240" w:lineRule="auto"/>
    </w:pPr>
    <w:rPr>
      <w:i/>
      <w:iCs/>
      <w:sz w:val="20"/>
      <w:szCs w:val="20"/>
    </w:rPr>
  </w:style>
  <w:style w:type="paragraph" w:styleId="a8">
    <w:name w:val="Title"/>
    <w:basedOn w:val="a"/>
    <w:link w:val="a9"/>
    <w:uiPriority w:val="99"/>
    <w:qFormat/>
    <w:rsid w:val="001E4B87"/>
    <w:pPr>
      <w:pBdr>
        <w:left w:val="single" w:sz="48" w:space="10" w:color="000000"/>
      </w:pBdr>
      <w:spacing w:before="240" w:after="0"/>
      <w:ind w:left="0"/>
    </w:pPr>
    <w:rPr>
      <w:caps/>
      <w:color w:val="2E2E2E"/>
      <w:spacing w:val="6"/>
      <w:sz w:val="54"/>
      <w:szCs w:val="54"/>
    </w:rPr>
  </w:style>
  <w:style w:type="character" w:customStyle="1" w:styleId="a9">
    <w:name w:val="标题 字符"/>
    <w:link w:val="a8"/>
    <w:uiPriority w:val="99"/>
    <w:locked/>
    <w:rsid w:val="001E4B87"/>
    <w:rPr>
      <w:rFonts w:ascii="Cambria" w:eastAsia="微软雅黑" w:hAnsi="Cambria" w:cs="Cambria"/>
      <w:caps/>
      <w:color w:val="2E2E2E"/>
      <w:spacing w:val="6"/>
      <w:sz w:val="56"/>
      <w:szCs w:val="56"/>
    </w:rPr>
  </w:style>
  <w:style w:type="paragraph" w:styleId="aa">
    <w:name w:val="Subtitle"/>
    <w:basedOn w:val="a"/>
    <w:next w:val="a"/>
    <w:link w:val="ab"/>
    <w:uiPriority w:val="99"/>
    <w:qFormat/>
    <w:rsid w:val="001E4B87"/>
    <w:pPr>
      <w:numPr>
        <w:ilvl w:val="1"/>
      </w:numPr>
      <w:spacing w:after="160"/>
      <w:ind w:left="360"/>
    </w:pPr>
    <w:rPr>
      <w:i/>
      <w:iCs/>
      <w:spacing w:val="15"/>
      <w:sz w:val="32"/>
      <w:szCs w:val="32"/>
    </w:rPr>
  </w:style>
  <w:style w:type="character" w:customStyle="1" w:styleId="ab">
    <w:name w:val="副标题 字符"/>
    <w:link w:val="aa"/>
    <w:uiPriority w:val="99"/>
    <w:semiHidden/>
    <w:locked/>
    <w:rsid w:val="001E4B87"/>
    <w:rPr>
      <w:rFonts w:eastAsia="微软雅黑"/>
      <w:i/>
      <w:iCs/>
      <w:spacing w:val="15"/>
      <w:sz w:val="32"/>
      <w:szCs w:val="32"/>
    </w:rPr>
  </w:style>
  <w:style w:type="paragraph" w:styleId="ac">
    <w:name w:val="Date"/>
    <w:basedOn w:val="a"/>
    <w:next w:val="a8"/>
    <w:link w:val="ad"/>
    <w:uiPriority w:val="99"/>
    <w:rsid w:val="001E4B87"/>
    <w:pPr>
      <w:spacing w:after="360"/>
      <w:ind w:left="0"/>
    </w:pPr>
    <w:rPr>
      <w:sz w:val="28"/>
      <w:szCs w:val="28"/>
    </w:rPr>
  </w:style>
  <w:style w:type="character" w:customStyle="1" w:styleId="ad">
    <w:name w:val="日期 字符"/>
    <w:link w:val="ac"/>
    <w:uiPriority w:val="99"/>
    <w:locked/>
    <w:rsid w:val="001E4B87"/>
    <w:rPr>
      <w:sz w:val="28"/>
      <w:szCs w:val="28"/>
    </w:rPr>
  </w:style>
  <w:style w:type="character" w:styleId="ae">
    <w:name w:val="Intense Emphasis"/>
    <w:uiPriority w:val="99"/>
    <w:qFormat/>
    <w:rsid w:val="001E4B87"/>
    <w:rPr>
      <w:b/>
      <w:bCs/>
      <w:color w:val="2E2E2E"/>
    </w:rPr>
  </w:style>
  <w:style w:type="paragraph" w:styleId="af">
    <w:name w:val="Intense Quote"/>
    <w:basedOn w:val="a"/>
    <w:next w:val="a"/>
    <w:link w:val="af0"/>
    <w:uiPriority w:val="99"/>
    <w:qFormat/>
    <w:rsid w:val="001E4B87"/>
    <w:pPr>
      <w:spacing w:before="240"/>
    </w:pPr>
    <w:rPr>
      <w:b/>
      <w:bCs/>
      <w:i/>
      <w:iCs/>
      <w:color w:val="2E2E2E"/>
    </w:rPr>
  </w:style>
  <w:style w:type="character" w:customStyle="1" w:styleId="af0">
    <w:name w:val="明显引用 字符"/>
    <w:link w:val="af"/>
    <w:uiPriority w:val="99"/>
    <w:semiHidden/>
    <w:locked/>
    <w:rsid w:val="001E4B87"/>
    <w:rPr>
      <w:b/>
      <w:bCs/>
      <w:i/>
      <w:iCs/>
      <w:color w:val="2E2E2E"/>
    </w:rPr>
  </w:style>
  <w:style w:type="character" w:styleId="af1">
    <w:name w:val="Intense Reference"/>
    <w:uiPriority w:val="99"/>
    <w:qFormat/>
    <w:rsid w:val="001E4B87"/>
    <w:rPr>
      <w:b/>
      <w:bCs/>
      <w:caps/>
      <w:color w:val="707070"/>
      <w:spacing w:val="0"/>
    </w:rPr>
  </w:style>
  <w:style w:type="paragraph" w:styleId="af2">
    <w:name w:val="Quote"/>
    <w:basedOn w:val="a"/>
    <w:next w:val="a"/>
    <w:link w:val="af3"/>
    <w:uiPriority w:val="99"/>
    <w:qFormat/>
    <w:rsid w:val="001E4B87"/>
    <w:pPr>
      <w:spacing w:before="240"/>
    </w:pPr>
    <w:rPr>
      <w:i/>
      <w:iCs/>
    </w:rPr>
  </w:style>
  <w:style w:type="character" w:customStyle="1" w:styleId="af3">
    <w:name w:val="引用 字符"/>
    <w:link w:val="af2"/>
    <w:uiPriority w:val="99"/>
    <w:semiHidden/>
    <w:locked/>
    <w:rsid w:val="001E4B87"/>
    <w:rPr>
      <w:i/>
      <w:iCs/>
    </w:rPr>
  </w:style>
  <w:style w:type="character" w:styleId="af4">
    <w:name w:val="Strong"/>
    <w:uiPriority w:val="99"/>
    <w:qFormat/>
    <w:rsid w:val="001E4B87"/>
    <w:rPr>
      <w:b/>
      <w:bCs/>
    </w:rPr>
  </w:style>
  <w:style w:type="character" w:styleId="af5">
    <w:name w:val="Subtle Emphasis"/>
    <w:uiPriority w:val="99"/>
    <w:qFormat/>
    <w:rsid w:val="001E4B87"/>
    <w:rPr>
      <w:i/>
      <w:iCs/>
      <w:color w:val="707070"/>
    </w:rPr>
  </w:style>
  <w:style w:type="character" w:styleId="af6">
    <w:name w:val="Subtle Reference"/>
    <w:uiPriority w:val="99"/>
    <w:qFormat/>
    <w:rsid w:val="001E4B87"/>
    <w:rPr>
      <w:caps/>
      <w:color w:val="707070"/>
    </w:rPr>
  </w:style>
  <w:style w:type="paragraph" w:styleId="TOC">
    <w:name w:val="TOC Heading"/>
    <w:basedOn w:val="1"/>
    <w:next w:val="a"/>
    <w:uiPriority w:val="99"/>
    <w:qFormat/>
    <w:rsid w:val="001E4B87"/>
    <w:pPr>
      <w:numPr>
        <w:numId w:val="0"/>
      </w:numPr>
      <w:outlineLvl w:val="9"/>
    </w:pPr>
  </w:style>
  <w:style w:type="character" w:styleId="af7">
    <w:name w:val="Placeholder Text"/>
    <w:uiPriority w:val="99"/>
    <w:semiHidden/>
    <w:rsid w:val="001E4B87"/>
    <w:rPr>
      <w:color w:val="808080"/>
    </w:rPr>
  </w:style>
  <w:style w:type="paragraph" w:styleId="af8">
    <w:name w:val="List Paragraph"/>
    <w:basedOn w:val="a"/>
    <w:uiPriority w:val="34"/>
    <w:qFormat/>
    <w:rsid w:val="00206C2B"/>
    <w:pPr>
      <w:widowControl w:val="0"/>
      <w:spacing w:after="0" w:line="240" w:lineRule="auto"/>
      <w:ind w:left="0" w:firstLineChars="200" w:firstLine="420"/>
      <w:jc w:val="both"/>
    </w:pPr>
    <w:rPr>
      <w:rFonts w:ascii="Calibri" w:eastAsia="宋体" w:hAnsi="Calibri" w:cs="Times New Roman"/>
      <w:color w:val="auto"/>
      <w:kern w:val="2"/>
      <w:sz w:val="24"/>
      <w:szCs w:val="24"/>
      <w:lang w:val="en-US"/>
    </w:rPr>
  </w:style>
  <w:style w:type="table" w:styleId="af9">
    <w:name w:val="Table Grid"/>
    <w:basedOn w:val="a1"/>
    <w:uiPriority w:val="39"/>
    <w:qFormat/>
    <w:rsid w:val="008D6494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fontTable" Target="fontTable.xml"/><Relationship Id="rId21" Type="http://schemas.openxmlformats.org/officeDocument/2006/relationships/image" Target="media/image15.png"/><Relationship Id="rId34" Type="http://schemas.openxmlformats.org/officeDocument/2006/relationships/header" Target="header2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header" Target="header1.xml"/><Relationship Id="rId38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header" Target="header3.xm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footer" Target="footer1.xml"/><Relationship Id="rId8" Type="http://schemas.openxmlformats.org/officeDocument/2006/relationships/image" Target="media/image2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1595</TotalTime>
  <Pages>10</Pages>
  <Words>225</Words>
  <Characters>1284</Characters>
  <Application>Microsoft Office Word</Application>
  <DocSecurity>0</DocSecurity>
  <Lines>10</Lines>
  <Paragraphs>3</Paragraphs>
  <ScaleCrop>false</ScaleCrop>
  <Company>Hewlett-Packard</Company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yayu</dc:creator>
  <cp:keywords/>
  <dc:description/>
  <cp:lastModifiedBy>chen yuefeng</cp:lastModifiedBy>
  <cp:revision>438</cp:revision>
  <dcterms:created xsi:type="dcterms:W3CDTF">2018-06-08T10:12:00Z</dcterms:created>
  <dcterms:modified xsi:type="dcterms:W3CDTF">2021-04-06T04:36:00Z</dcterms:modified>
</cp:coreProperties>
</file>